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BAF" w:rsidRDefault="00777BAF" w:rsidP="00090B56">
      <w:pPr>
        <w:jc w:val="center"/>
        <w:rPr>
          <w:b/>
          <w:bCs/>
          <w:color w:val="000000"/>
          <w:sz w:val="24"/>
          <w:szCs w:val="24"/>
          <w:shd w:val="clear" w:color="auto" w:fill="FFFFFF"/>
        </w:rPr>
      </w:pPr>
    </w:p>
    <w:p w:rsidR="00777BAF" w:rsidRDefault="00777BAF" w:rsidP="00090B56">
      <w:pPr>
        <w:jc w:val="center"/>
        <w:rPr>
          <w:b/>
          <w:bCs/>
          <w:color w:val="000000"/>
          <w:sz w:val="24"/>
          <w:szCs w:val="24"/>
          <w:shd w:val="clear" w:color="auto" w:fill="FFFFFF"/>
        </w:rPr>
      </w:pPr>
      <w:r>
        <w:rPr>
          <w:b/>
          <w:bCs/>
          <w:color w:val="000000"/>
          <w:sz w:val="24"/>
          <w:szCs w:val="24"/>
          <w:shd w:val="clear" w:color="auto" w:fill="FFFFFF"/>
        </w:rPr>
        <w:t>SAJTÓANYAG</w:t>
      </w:r>
    </w:p>
    <w:p w:rsidR="00777BAF" w:rsidRDefault="00777BAF" w:rsidP="00ED10BE">
      <w:pPr>
        <w:rPr>
          <w:b/>
          <w:bCs/>
          <w:color w:val="000000"/>
          <w:sz w:val="24"/>
          <w:szCs w:val="24"/>
          <w:shd w:val="clear" w:color="auto" w:fill="FFFFFF"/>
        </w:rPr>
      </w:pPr>
      <w:r>
        <w:rPr>
          <w:b/>
          <w:bCs/>
          <w:color w:val="000000"/>
          <w:sz w:val="24"/>
          <w:szCs w:val="24"/>
          <w:shd w:val="clear" w:color="auto" w:fill="FFFFFF"/>
        </w:rPr>
        <w:t>I. Adatok</w:t>
      </w:r>
    </w:p>
    <w:p w:rsidR="00777BAF" w:rsidRDefault="00777BAF" w:rsidP="00090B56">
      <w:pPr>
        <w:rPr>
          <w:b/>
          <w:bCs/>
          <w:color w:val="000000"/>
          <w:sz w:val="24"/>
          <w:szCs w:val="24"/>
          <w:shd w:val="clear" w:color="auto" w:fill="FFFFFF"/>
        </w:rPr>
      </w:pPr>
      <w:r>
        <w:rPr>
          <w:b/>
          <w:bCs/>
          <w:color w:val="000000"/>
          <w:sz w:val="24"/>
          <w:szCs w:val="24"/>
          <w:shd w:val="clear" w:color="auto" w:fill="FFFFFF"/>
        </w:rPr>
        <w:t xml:space="preserve">A rendezvény megnevezése </w:t>
      </w:r>
    </w:p>
    <w:p w:rsidR="00777BAF" w:rsidRDefault="00777BAF" w:rsidP="003C7753">
      <w:pPr>
        <w:jc w:val="both"/>
      </w:pPr>
      <w:r>
        <w:t xml:space="preserve"> Dr. Szentes</w:t>
      </w:r>
      <w:r w:rsidRPr="002D040C">
        <w:t xml:space="preserve"> </w:t>
      </w:r>
      <w:r>
        <w:t>Tamás,</w:t>
      </w:r>
      <w:r w:rsidRPr="002D040C">
        <w:t xml:space="preserve"> </w:t>
      </w:r>
      <w:r>
        <w:t xml:space="preserve">Budapest </w:t>
      </w:r>
      <w:r w:rsidRPr="002D040C">
        <w:t>főpolgármester</w:t>
      </w:r>
      <w:r>
        <w:t>-helyettese</w:t>
      </w:r>
      <w:r w:rsidRPr="002D040C">
        <w:t xml:space="preserve"> látogatást tesz hazánk első </w:t>
      </w:r>
      <w:r>
        <w:t>Egyetemes T</w:t>
      </w:r>
      <w:r w:rsidRPr="002D040C">
        <w:t xml:space="preserve">ervezés </w:t>
      </w:r>
      <w:r>
        <w:t>Információs és Kutatók</w:t>
      </w:r>
      <w:r w:rsidRPr="002D040C">
        <w:t>özpontjába</w:t>
      </w:r>
      <w:r>
        <w:t>n, amelyet a Mozgássérültek Budapesti Egyesülete (MBE) hozott létre.</w:t>
      </w:r>
      <w:r w:rsidRPr="002D040C">
        <w:t xml:space="preserve"> </w:t>
      </w:r>
    </w:p>
    <w:p w:rsidR="00777BAF" w:rsidRDefault="00777BAF" w:rsidP="003C7753">
      <w:pPr>
        <w:jc w:val="both"/>
      </w:pPr>
      <w:r w:rsidRPr="002D040C">
        <w:t xml:space="preserve">A látogatás során Földesi Erzsébet, az MBE elnöke bemutatja az Egyesület irodáját, amely </w:t>
      </w:r>
      <w:r>
        <w:t xml:space="preserve">az egyetemes tervezés szempontjai szerint került kialakításra, ezáltal mindenki, így a fogyatékos </w:t>
      </w:r>
      <w:r w:rsidRPr="002D040C">
        <w:t xml:space="preserve">személyek számára </w:t>
      </w:r>
      <w:r>
        <w:t xml:space="preserve">is másokkal egyenlő feltételeket biztosít a munka és az oktatás világában. </w:t>
      </w:r>
    </w:p>
    <w:p w:rsidR="00777BAF" w:rsidRDefault="00777BAF" w:rsidP="003C7753">
      <w:pPr>
        <w:jc w:val="both"/>
      </w:pPr>
      <w:r>
        <w:t xml:space="preserve">A látogatást követően a felek tájékoztatást adnak a sajtó számára a tapasztalatokról.  </w:t>
      </w:r>
    </w:p>
    <w:p w:rsidR="00777BAF" w:rsidRDefault="00777BAF" w:rsidP="00090B56">
      <w:pPr>
        <w:rPr>
          <w:b/>
          <w:bCs/>
          <w:color w:val="000000"/>
          <w:sz w:val="24"/>
          <w:szCs w:val="24"/>
          <w:shd w:val="clear" w:color="auto" w:fill="FFFFFF"/>
        </w:rPr>
      </w:pPr>
      <w:r>
        <w:rPr>
          <w:b/>
          <w:bCs/>
          <w:color w:val="000000"/>
          <w:sz w:val="24"/>
          <w:szCs w:val="24"/>
          <w:shd w:val="clear" w:color="auto" w:fill="FFFFFF"/>
        </w:rPr>
        <w:t xml:space="preserve">A sajtó rendezvény ideje </w:t>
      </w:r>
    </w:p>
    <w:p w:rsidR="00777BAF" w:rsidRDefault="00777BAF" w:rsidP="00090B56">
      <w:pPr>
        <w:rPr>
          <w:i/>
          <w:iCs/>
          <w:color w:val="000000"/>
          <w:sz w:val="24"/>
          <w:szCs w:val="24"/>
          <w:shd w:val="clear" w:color="auto" w:fill="FFFFFF"/>
        </w:rPr>
      </w:pPr>
      <w:r w:rsidRPr="00090B56">
        <w:rPr>
          <w:i/>
          <w:iCs/>
          <w:color w:val="000000"/>
          <w:sz w:val="24"/>
          <w:szCs w:val="24"/>
          <w:shd w:val="clear" w:color="auto" w:fill="FFFFFF"/>
        </w:rPr>
        <w:t xml:space="preserve">2013. december 17. (kedd) </w:t>
      </w:r>
      <w:r>
        <w:rPr>
          <w:i/>
          <w:iCs/>
          <w:color w:val="000000"/>
          <w:sz w:val="24"/>
          <w:szCs w:val="24"/>
          <w:shd w:val="clear" w:color="auto" w:fill="FFFFFF"/>
        </w:rPr>
        <w:t>13:30</w:t>
      </w:r>
      <w:r w:rsidRPr="00090B56">
        <w:rPr>
          <w:i/>
          <w:iCs/>
          <w:color w:val="000000"/>
          <w:sz w:val="24"/>
          <w:szCs w:val="24"/>
          <w:shd w:val="clear" w:color="auto" w:fill="FFFFFF"/>
        </w:rPr>
        <w:t xml:space="preserve"> óra </w:t>
      </w:r>
    </w:p>
    <w:p w:rsidR="00777BAF" w:rsidRDefault="00777BAF" w:rsidP="00090B56">
      <w:pPr>
        <w:rPr>
          <w:b/>
          <w:bCs/>
          <w:color w:val="000000"/>
          <w:sz w:val="24"/>
          <w:szCs w:val="24"/>
          <w:shd w:val="clear" w:color="auto" w:fill="FFFFFF"/>
        </w:rPr>
      </w:pPr>
      <w:r>
        <w:rPr>
          <w:b/>
          <w:bCs/>
          <w:color w:val="000000"/>
          <w:sz w:val="24"/>
          <w:szCs w:val="24"/>
          <w:shd w:val="clear" w:color="auto" w:fill="FFFFFF"/>
        </w:rPr>
        <w:t xml:space="preserve">A rendezvény helyszíne </w:t>
      </w:r>
    </w:p>
    <w:p w:rsidR="00777BAF" w:rsidRDefault="00777BAF" w:rsidP="00090B56">
      <w:pPr>
        <w:rPr>
          <w:i/>
          <w:iCs/>
          <w:color w:val="000000"/>
          <w:sz w:val="24"/>
          <w:szCs w:val="24"/>
          <w:shd w:val="clear" w:color="auto" w:fill="FFFFFF"/>
        </w:rPr>
      </w:pPr>
      <w:r>
        <w:rPr>
          <w:i/>
          <w:iCs/>
          <w:color w:val="000000"/>
          <w:sz w:val="24"/>
          <w:szCs w:val="24"/>
          <w:shd w:val="clear" w:color="auto" w:fill="FFFFFF"/>
        </w:rPr>
        <w:t xml:space="preserve">Mozgássérültek Budapesti Egyesülete Egyetemes Tervezés Információs és Kutatóközpontja </w:t>
      </w:r>
    </w:p>
    <w:p w:rsidR="00777BAF" w:rsidRDefault="00777BAF" w:rsidP="00ED10BE">
      <w:pPr>
        <w:rPr>
          <w:i/>
          <w:iCs/>
          <w:color w:val="000000"/>
          <w:sz w:val="24"/>
          <w:szCs w:val="24"/>
          <w:shd w:val="clear" w:color="auto" w:fill="FFFFFF"/>
        </w:rPr>
      </w:pPr>
      <w:r w:rsidRPr="00ED10BE">
        <w:rPr>
          <w:i/>
          <w:iCs/>
          <w:color w:val="000000"/>
          <w:sz w:val="24"/>
          <w:szCs w:val="24"/>
          <w:shd w:val="clear" w:color="auto" w:fill="FFFFFF"/>
        </w:rPr>
        <w:t xml:space="preserve">(1097 Budapest, Könyves Kálmán körút 12-14.) </w:t>
      </w:r>
    </w:p>
    <w:p w:rsidR="00777BAF" w:rsidRDefault="00777BAF" w:rsidP="00ED10BE">
      <w:pPr>
        <w:rPr>
          <w:b/>
          <w:bCs/>
          <w:color w:val="000000"/>
          <w:sz w:val="24"/>
          <w:szCs w:val="24"/>
          <w:shd w:val="clear" w:color="auto" w:fill="FFFFFF"/>
        </w:rPr>
      </w:pPr>
      <w:r>
        <w:rPr>
          <w:b/>
          <w:bCs/>
          <w:color w:val="000000"/>
          <w:sz w:val="24"/>
          <w:szCs w:val="24"/>
          <w:shd w:val="clear" w:color="auto" w:fill="FFFFFF"/>
        </w:rPr>
        <w:t xml:space="preserve">II. A  rendezvény céljai </w:t>
      </w:r>
    </w:p>
    <w:p w:rsidR="00777BAF" w:rsidRDefault="00777BAF" w:rsidP="003C7753">
      <w:pPr>
        <w:jc w:val="both"/>
        <w:rPr>
          <w:sz w:val="24"/>
          <w:szCs w:val="24"/>
        </w:rPr>
      </w:pPr>
      <w:r>
        <w:rPr>
          <w:sz w:val="24"/>
          <w:szCs w:val="24"/>
        </w:rPr>
        <w:t xml:space="preserve">2013. októberében a Mozgássérültek Budapesti Egyesülete megnyitotta Magyarország első Egyetemes Tervezés Információs és Kutatóközpontját (ETIKK), amelyre Budapest méltán lehet büszke. </w:t>
      </w:r>
    </w:p>
    <w:p w:rsidR="00777BAF" w:rsidRDefault="00777BAF" w:rsidP="003C7753">
      <w:pPr>
        <w:jc w:val="both"/>
        <w:rPr>
          <w:color w:val="000000"/>
          <w:sz w:val="24"/>
          <w:szCs w:val="24"/>
          <w:shd w:val="clear" w:color="auto" w:fill="FFFFFF"/>
        </w:rPr>
      </w:pPr>
      <w:r>
        <w:rPr>
          <w:color w:val="000000"/>
          <w:sz w:val="24"/>
          <w:szCs w:val="24"/>
          <w:shd w:val="clear" w:color="auto" w:fill="FFFFFF"/>
        </w:rPr>
        <w:t xml:space="preserve">Az </w:t>
      </w:r>
      <w:r w:rsidRPr="00E8035B">
        <w:rPr>
          <w:color w:val="000000"/>
          <w:sz w:val="24"/>
          <w:szCs w:val="24"/>
          <w:shd w:val="clear" w:color="auto" w:fill="FFFFFF"/>
        </w:rPr>
        <w:t xml:space="preserve">egyetemes tervezés az a tervezési mód, amely az emberi különbözőségekből indul ki. Az </w:t>
      </w:r>
      <w:r>
        <w:rPr>
          <w:color w:val="000000"/>
          <w:sz w:val="24"/>
          <w:szCs w:val="24"/>
          <w:shd w:val="clear" w:color="auto" w:fill="FFFFFF"/>
        </w:rPr>
        <w:t xml:space="preserve">utólagos </w:t>
      </w:r>
      <w:r w:rsidRPr="00E8035B">
        <w:rPr>
          <w:color w:val="000000"/>
          <w:sz w:val="24"/>
          <w:szCs w:val="24"/>
          <w:shd w:val="clear" w:color="auto" w:fill="FFFFFF"/>
        </w:rPr>
        <w:t xml:space="preserve">akadálymentesítés helyett az akadályok megelőzésére kerül a hangsúly. A széles körben alkalmazott termékek, szolgáltatások, rendszerek és a környezet tervezése és fejlesztése úgy történik, hogy azok a felhasználók lehető legszélesebb köre számára is igénybe vehetők legyenek nemre, korra és adottságokra tekintet nélkül. </w:t>
      </w:r>
    </w:p>
    <w:p w:rsidR="00777BAF" w:rsidRDefault="00777BAF" w:rsidP="001912A3">
      <w:pPr>
        <w:rPr>
          <w:b/>
          <w:bCs/>
          <w:color w:val="000000"/>
          <w:sz w:val="24"/>
          <w:szCs w:val="24"/>
          <w:shd w:val="clear" w:color="auto" w:fill="FFFFFF"/>
        </w:rPr>
      </w:pPr>
      <w:r>
        <w:rPr>
          <w:b/>
          <w:bCs/>
          <w:color w:val="000000"/>
          <w:sz w:val="24"/>
          <w:szCs w:val="24"/>
          <w:shd w:val="clear" w:color="auto" w:fill="FFFFFF"/>
        </w:rPr>
        <w:t xml:space="preserve">III. A Mozgássérültek Budapesti Egyesülete  </w:t>
      </w:r>
    </w:p>
    <w:p w:rsidR="00777BAF" w:rsidRPr="004C1843" w:rsidRDefault="00777BAF" w:rsidP="00233473">
      <w:pPr>
        <w:jc w:val="both"/>
        <w:rPr>
          <w:b/>
          <w:bCs/>
          <w:color w:val="000000"/>
          <w:sz w:val="24"/>
          <w:szCs w:val="24"/>
          <w:shd w:val="clear" w:color="auto" w:fill="FFFFFF"/>
        </w:rPr>
      </w:pPr>
      <w:r w:rsidRPr="004C1843">
        <w:rPr>
          <w:b/>
          <w:bCs/>
          <w:color w:val="000000"/>
          <w:sz w:val="24"/>
          <w:szCs w:val="24"/>
          <w:shd w:val="clear" w:color="auto" w:fill="FFFFFF"/>
        </w:rPr>
        <w:t>Bemutatkozás</w:t>
      </w:r>
    </w:p>
    <w:p w:rsidR="00777BAF" w:rsidRDefault="00777BAF" w:rsidP="00233473">
      <w:pPr>
        <w:jc w:val="both"/>
        <w:rPr>
          <w:color w:val="000000"/>
          <w:sz w:val="24"/>
          <w:szCs w:val="24"/>
          <w:shd w:val="clear" w:color="auto" w:fill="FFFFFF"/>
        </w:rPr>
      </w:pPr>
      <w:r>
        <w:rPr>
          <w:color w:val="000000"/>
          <w:sz w:val="24"/>
          <w:szCs w:val="24"/>
          <w:shd w:val="clear" w:color="auto" w:fill="FFFFFF"/>
        </w:rPr>
        <w:t xml:space="preserve">A Mozgássérültek Budapesti Egyesületét 1977-ben alapították a fővárosi mozgáskorlátozott személyek. Ma mintegy 9000 bejegyzett tagja van. Az Egyesület központja a XIII. kerület Hegedűs Gyula u. 43. sz. alatt található. Fő tevékenységi körébe tartozik, hogy mind a kerületi önkormányzatok, mind pedig a Fővárosi Önkormányzat szintjén képviselje a mozgáskorlátozott személyek érdekeit, konstruktívan együttműködjön az érintettek társadalmi elfogadtatásáért és a számukra is akadálymentes környezet megteremtéséért. </w:t>
      </w:r>
    </w:p>
    <w:p w:rsidR="00777BAF" w:rsidRPr="004C1843" w:rsidRDefault="00777BAF" w:rsidP="00233473">
      <w:pPr>
        <w:jc w:val="both"/>
        <w:rPr>
          <w:b/>
          <w:bCs/>
          <w:color w:val="000000"/>
          <w:sz w:val="24"/>
          <w:szCs w:val="24"/>
          <w:shd w:val="clear" w:color="auto" w:fill="FFFFFF"/>
        </w:rPr>
      </w:pPr>
      <w:r w:rsidRPr="004C1843">
        <w:rPr>
          <w:b/>
          <w:bCs/>
          <w:color w:val="000000"/>
          <w:sz w:val="24"/>
          <w:szCs w:val="24"/>
          <w:shd w:val="clear" w:color="auto" w:fill="FFFFFF"/>
        </w:rPr>
        <w:t>Szolgáltatásaink</w:t>
      </w:r>
    </w:p>
    <w:p w:rsidR="00777BAF" w:rsidRDefault="00777BAF" w:rsidP="00233473">
      <w:pPr>
        <w:jc w:val="both"/>
        <w:rPr>
          <w:color w:val="000000"/>
          <w:sz w:val="24"/>
          <w:szCs w:val="24"/>
          <w:shd w:val="clear" w:color="auto" w:fill="FFFFFF"/>
        </w:rPr>
      </w:pPr>
      <w:r>
        <w:rPr>
          <w:color w:val="000000"/>
          <w:sz w:val="24"/>
          <w:szCs w:val="24"/>
          <w:shd w:val="clear" w:color="auto" w:fill="FFFFFF"/>
        </w:rPr>
        <w:t xml:space="preserve">Támogató szolgálatát, benne a speciális szállító szolgáltatást és személyi segítő nyújtást az Egyesület minden típusú fogyatékossággal élő személy számára nyújtja. Az Egyesület otthoni szakápoló szolgálata a főváros különböző kerületeiben végzi tevékenységét. Információ szolgáltatást, sorstársi és akadálymentesítési tanácsadást, segédeszköz kölcsönzést, valamint – pályázati lehetőségektől függően – jogi tanácsadást végzünk. </w:t>
      </w:r>
    </w:p>
    <w:p w:rsidR="00777BAF" w:rsidRPr="004C1843" w:rsidRDefault="00777BAF" w:rsidP="00233473">
      <w:pPr>
        <w:jc w:val="both"/>
        <w:rPr>
          <w:b/>
          <w:bCs/>
          <w:color w:val="000000"/>
          <w:sz w:val="24"/>
          <w:szCs w:val="24"/>
          <w:shd w:val="clear" w:color="auto" w:fill="FFFFFF"/>
        </w:rPr>
      </w:pPr>
      <w:r w:rsidRPr="004C1843">
        <w:rPr>
          <w:b/>
          <w:bCs/>
          <w:color w:val="000000"/>
          <w:sz w:val="24"/>
          <w:szCs w:val="24"/>
          <w:shd w:val="clear" w:color="auto" w:fill="FFFFFF"/>
        </w:rPr>
        <w:t>Rendszeres rendezvényeink</w:t>
      </w:r>
    </w:p>
    <w:p w:rsidR="00777BAF" w:rsidRDefault="00777BAF" w:rsidP="00233473">
      <w:pPr>
        <w:jc w:val="both"/>
        <w:rPr>
          <w:color w:val="000000"/>
          <w:sz w:val="24"/>
          <w:szCs w:val="24"/>
          <w:shd w:val="clear" w:color="auto" w:fill="FFFFFF"/>
        </w:rPr>
      </w:pPr>
      <w:r>
        <w:rPr>
          <w:color w:val="000000"/>
          <w:sz w:val="24"/>
          <w:szCs w:val="24"/>
          <w:shd w:val="clear" w:color="auto" w:fill="FFFFFF"/>
        </w:rPr>
        <w:t>Az Egyesület számos rendszeres rendezvényt szervez a fővárosi fogyatékos emberek számára: ilyen volt a mintegy 4000 fogyatékos gyerek és családja számára évente megrendezett vidámparki nap, az akadálymentes helyszíneken éves rendszerességgel sorra kerülő mikulás ünnepség fogyatékos gyerekek és testvérei, barátai részére, továbbá évente kerül sor közlekedés biztonsági nap megszervezésére a BRFK-val közösen.</w:t>
      </w:r>
    </w:p>
    <w:p w:rsidR="00777BAF" w:rsidRPr="004C1843" w:rsidRDefault="00777BAF" w:rsidP="00233473">
      <w:pPr>
        <w:jc w:val="both"/>
        <w:rPr>
          <w:b/>
          <w:bCs/>
          <w:color w:val="000000"/>
          <w:sz w:val="24"/>
          <w:szCs w:val="24"/>
          <w:shd w:val="clear" w:color="auto" w:fill="FFFFFF"/>
        </w:rPr>
      </w:pPr>
      <w:r w:rsidRPr="004C1843">
        <w:rPr>
          <w:b/>
          <w:bCs/>
          <w:color w:val="000000"/>
          <w:sz w:val="24"/>
          <w:szCs w:val="24"/>
          <w:shd w:val="clear" w:color="auto" w:fill="FFFFFF"/>
        </w:rPr>
        <w:t>Tudatosság növelő kampányok</w:t>
      </w:r>
    </w:p>
    <w:p w:rsidR="00777BAF" w:rsidRPr="004C1843" w:rsidRDefault="00777BAF" w:rsidP="004C1843">
      <w:pPr>
        <w:tabs>
          <w:tab w:val="num" w:pos="142"/>
        </w:tabs>
        <w:jc w:val="both"/>
        <w:rPr>
          <w:color w:val="000000"/>
          <w:sz w:val="24"/>
          <w:szCs w:val="24"/>
          <w:shd w:val="clear" w:color="auto" w:fill="FFFFFF"/>
        </w:rPr>
      </w:pPr>
      <w:r w:rsidRPr="004C1843">
        <w:rPr>
          <w:color w:val="000000"/>
          <w:sz w:val="24"/>
          <w:szCs w:val="24"/>
          <w:shd w:val="clear" w:color="auto" w:fill="FFFFFF"/>
        </w:rPr>
        <w:t>Tudatosság növelő kampányokat folytatunk (</w:t>
      </w:r>
      <w:hyperlink r:id="rId7" w:history="1">
        <w:r w:rsidRPr="004C1843">
          <w:rPr>
            <w:color w:val="000000"/>
            <w:sz w:val="24"/>
            <w:szCs w:val="24"/>
            <w:shd w:val="clear" w:color="auto" w:fill="FFFFFF"/>
          </w:rPr>
          <w:t>http://www.mbeinfo.hu/kampanyaink</w:t>
        </w:r>
      </w:hyperlink>
      <w:r w:rsidRPr="004C1843">
        <w:rPr>
          <w:color w:val="000000"/>
          <w:sz w:val="24"/>
          <w:szCs w:val="24"/>
          <w:shd w:val="clear" w:color="auto" w:fill="FFFFFF"/>
        </w:rPr>
        <w:t>)</w:t>
      </w:r>
    </w:p>
    <w:p w:rsidR="00777BAF" w:rsidRPr="004C1843" w:rsidRDefault="00777BAF" w:rsidP="004C1843">
      <w:pPr>
        <w:jc w:val="both"/>
        <w:rPr>
          <w:color w:val="000000"/>
          <w:sz w:val="24"/>
          <w:szCs w:val="24"/>
          <w:shd w:val="clear" w:color="auto" w:fill="FFFFFF"/>
        </w:rPr>
      </w:pPr>
      <w:r>
        <w:rPr>
          <w:color w:val="000000"/>
          <w:sz w:val="24"/>
          <w:szCs w:val="24"/>
          <w:shd w:val="clear" w:color="auto" w:fill="FFFFFF"/>
        </w:rPr>
        <w:t xml:space="preserve">2013-ban három </w:t>
      </w:r>
      <w:r w:rsidRPr="004C1843">
        <w:rPr>
          <w:color w:val="000000"/>
          <w:sz w:val="24"/>
          <w:szCs w:val="24"/>
          <w:shd w:val="clear" w:color="auto" w:fill="FFFFFF"/>
        </w:rPr>
        <w:t>kisfilmet készítettünk</w:t>
      </w:r>
      <w:r>
        <w:rPr>
          <w:color w:val="000000"/>
          <w:sz w:val="24"/>
          <w:szCs w:val="24"/>
          <w:shd w:val="clear" w:color="auto" w:fill="FFFFFF"/>
        </w:rPr>
        <w:t xml:space="preserve">, egyikkel felhívtuk a </w:t>
      </w:r>
      <w:r w:rsidRPr="004C1843">
        <w:rPr>
          <w:color w:val="000000"/>
          <w:sz w:val="24"/>
          <w:szCs w:val="24"/>
          <w:shd w:val="clear" w:color="auto" w:fill="FFFFFF"/>
        </w:rPr>
        <w:t>figyelmet arra, hogy súlyosan fogyatékos nő hogyan tud a mozgássérült személyek önszerveződő csoportjának élére állni, és társai életének segíté</w:t>
      </w:r>
      <w:r>
        <w:rPr>
          <w:color w:val="000000"/>
          <w:sz w:val="24"/>
          <w:szCs w:val="24"/>
          <w:shd w:val="clear" w:color="auto" w:fill="FFFFFF"/>
        </w:rPr>
        <w:t>sében aktívan részt venni.</w:t>
      </w:r>
    </w:p>
    <w:p w:rsidR="00777BAF" w:rsidRPr="004C1843" w:rsidRDefault="00777BAF" w:rsidP="004C1843">
      <w:pPr>
        <w:jc w:val="both"/>
        <w:rPr>
          <w:color w:val="000000"/>
          <w:sz w:val="24"/>
          <w:szCs w:val="24"/>
          <w:shd w:val="clear" w:color="auto" w:fill="FFFFFF"/>
        </w:rPr>
      </w:pPr>
      <w:r>
        <w:rPr>
          <w:color w:val="000000"/>
          <w:sz w:val="24"/>
          <w:szCs w:val="24"/>
          <w:shd w:val="clear" w:color="auto" w:fill="FFFFFF"/>
        </w:rPr>
        <w:t xml:space="preserve">A másik kisfilm </w:t>
      </w:r>
      <w:r w:rsidRPr="004C1843">
        <w:rPr>
          <w:color w:val="000000"/>
          <w:sz w:val="24"/>
          <w:szCs w:val="24"/>
          <w:shd w:val="clear" w:color="auto" w:fill="FFFFFF"/>
        </w:rPr>
        <w:t>az akadálymentesség hiányára és a mozgássérült emberek kitartására, találékonysá</w:t>
      </w:r>
      <w:r>
        <w:rPr>
          <w:color w:val="000000"/>
          <w:sz w:val="24"/>
          <w:szCs w:val="24"/>
          <w:shd w:val="clear" w:color="auto" w:fill="FFFFFF"/>
        </w:rPr>
        <w:t xml:space="preserve">gára hívta fel a figyelmet. </w:t>
      </w:r>
    </w:p>
    <w:p w:rsidR="00777BAF" w:rsidRDefault="00777BAF" w:rsidP="004C1843">
      <w:pPr>
        <w:tabs>
          <w:tab w:val="num" w:pos="142"/>
        </w:tabs>
        <w:jc w:val="both"/>
        <w:rPr>
          <w:color w:val="000000"/>
          <w:sz w:val="24"/>
          <w:szCs w:val="24"/>
          <w:shd w:val="clear" w:color="auto" w:fill="FFFFFF"/>
        </w:rPr>
      </w:pPr>
      <w:r>
        <w:rPr>
          <w:color w:val="000000"/>
          <w:sz w:val="24"/>
          <w:szCs w:val="24"/>
          <w:shd w:val="clear" w:color="auto" w:fill="FFFFFF"/>
        </w:rPr>
        <w:t>Harmadik kisfilmben pedig a</w:t>
      </w:r>
      <w:r w:rsidRPr="004C1843">
        <w:rPr>
          <w:color w:val="000000"/>
          <w:sz w:val="24"/>
          <w:szCs w:val="24"/>
          <w:shd w:val="clear" w:color="auto" w:fill="FFFFFF"/>
        </w:rPr>
        <w:t xml:space="preserve"> fogyatékos emberek esélyt kérnek a munkaadótól arra, hogy végzettségüknek megfelelő munkakörben foglalkoztassák őket.</w:t>
      </w:r>
    </w:p>
    <w:p w:rsidR="00777BAF" w:rsidRDefault="00777BAF" w:rsidP="004C1843">
      <w:pPr>
        <w:tabs>
          <w:tab w:val="num" w:pos="142"/>
        </w:tabs>
        <w:jc w:val="both"/>
        <w:rPr>
          <w:color w:val="000000"/>
          <w:sz w:val="24"/>
          <w:szCs w:val="24"/>
          <w:shd w:val="clear" w:color="auto" w:fill="FFFFFF"/>
        </w:rPr>
      </w:pPr>
      <w:r>
        <w:rPr>
          <w:color w:val="000000"/>
          <w:sz w:val="24"/>
          <w:szCs w:val="24"/>
          <w:shd w:val="clear" w:color="auto" w:fill="FFFFFF"/>
        </w:rPr>
        <w:t xml:space="preserve">2012. óta a művészeteket használjuk a fogyatékos emberek befogadásának eszközeként. </w:t>
      </w:r>
      <w:r w:rsidRPr="004C1843">
        <w:rPr>
          <w:color w:val="000000"/>
          <w:sz w:val="24"/>
          <w:szCs w:val="24"/>
          <w:shd w:val="clear" w:color="auto" w:fill="FFFFFF"/>
        </w:rPr>
        <w:t xml:space="preserve"> </w:t>
      </w:r>
      <w:r>
        <w:rPr>
          <w:color w:val="000000"/>
          <w:sz w:val="24"/>
          <w:szCs w:val="24"/>
          <w:shd w:val="clear" w:color="auto" w:fill="FFFFFF"/>
        </w:rPr>
        <w:t>2</w:t>
      </w:r>
      <w:r w:rsidRPr="004C1843">
        <w:rPr>
          <w:color w:val="000000"/>
          <w:sz w:val="24"/>
          <w:szCs w:val="24"/>
          <w:shd w:val="clear" w:color="auto" w:fill="FFFFFF"/>
        </w:rPr>
        <w:t>012-ben Újrafestett valóság címmel rendeztünk kiállítást a Magyar Nemzeti Galériában.  A kiállítást megelőzően ép és sérült művészek közösen, a Galéria falai között készítették el alkotásaikat. A kiállítás kapcsán több rövid film készült el a fogyatékossággal élő művészek alkotásainak bemutatására. Egyik filmünk arról készült, hogy az utca embere hogyan tud alkotni szájában az ecsettel, bemutatva ezzel a fogyatékos személyek kiemelkedő képességeit. (</w:t>
      </w:r>
      <w:hyperlink r:id="rId8" w:history="1">
        <w:r w:rsidRPr="004C1843">
          <w:rPr>
            <w:color w:val="000000"/>
            <w:sz w:val="24"/>
            <w:szCs w:val="24"/>
            <w:shd w:val="clear" w:color="auto" w:fill="FFFFFF"/>
          </w:rPr>
          <w:t>www.ujrafestettvalosag.hu</w:t>
        </w:r>
      </w:hyperlink>
      <w:r w:rsidRPr="004C1843">
        <w:rPr>
          <w:color w:val="000000"/>
          <w:sz w:val="24"/>
          <w:szCs w:val="24"/>
          <w:shd w:val="clear" w:color="auto" w:fill="FFFFFF"/>
        </w:rPr>
        <w:t>)</w:t>
      </w:r>
      <w:r>
        <w:rPr>
          <w:color w:val="000000"/>
          <w:sz w:val="24"/>
          <w:szCs w:val="24"/>
          <w:shd w:val="clear" w:color="auto" w:fill="FFFFFF"/>
        </w:rPr>
        <w:t xml:space="preserve"> 2013-ban a festményeket vándorkiállításra vittük, melynek első állomása Vác volt. </w:t>
      </w:r>
    </w:p>
    <w:p w:rsidR="00777BAF" w:rsidRPr="004C1843" w:rsidRDefault="00777BAF" w:rsidP="004C1843">
      <w:pPr>
        <w:tabs>
          <w:tab w:val="num" w:pos="142"/>
        </w:tabs>
        <w:jc w:val="both"/>
        <w:rPr>
          <w:b/>
          <w:bCs/>
          <w:color w:val="000000"/>
          <w:sz w:val="24"/>
          <w:szCs w:val="24"/>
          <w:shd w:val="clear" w:color="auto" w:fill="FFFFFF"/>
        </w:rPr>
      </w:pPr>
      <w:r w:rsidRPr="004C1843">
        <w:rPr>
          <w:b/>
          <w:bCs/>
          <w:color w:val="000000"/>
          <w:sz w:val="24"/>
          <w:szCs w:val="24"/>
          <w:shd w:val="clear" w:color="auto" w:fill="FFFFFF"/>
        </w:rPr>
        <w:t>Kiadványaink</w:t>
      </w:r>
    </w:p>
    <w:p w:rsidR="00777BAF" w:rsidRPr="004C1843" w:rsidRDefault="00777BAF" w:rsidP="004C1843">
      <w:pPr>
        <w:tabs>
          <w:tab w:val="num" w:pos="142"/>
        </w:tabs>
        <w:jc w:val="both"/>
        <w:rPr>
          <w:color w:val="000000"/>
          <w:sz w:val="24"/>
          <w:szCs w:val="24"/>
          <w:shd w:val="clear" w:color="auto" w:fill="FFFFFF"/>
        </w:rPr>
      </w:pPr>
      <w:r w:rsidRPr="004C1843">
        <w:rPr>
          <w:color w:val="000000"/>
          <w:sz w:val="24"/>
          <w:szCs w:val="24"/>
          <w:shd w:val="clear" w:color="auto" w:fill="FFFFFF"/>
        </w:rPr>
        <w:t>Kiadványokat készítettünk, amelyek közül a legfontosabbak (</w:t>
      </w:r>
      <w:hyperlink r:id="rId9" w:history="1">
        <w:r w:rsidRPr="004C1843">
          <w:rPr>
            <w:color w:val="000000"/>
            <w:sz w:val="24"/>
            <w:szCs w:val="24"/>
            <w:shd w:val="clear" w:color="auto" w:fill="FFFFFF"/>
          </w:rPr>
          <w:t>www.mbeinfo.hu/kiadvanyaink</w:t>
        </w:r>
      </w:hyperlink>
      <w:r w:rsidRPr="004C1843">
        <w:rPr>
          <w:color w:val="000000"/>
          <w:sz w:val="24"/>
          <w:szCs w:val="24"/>
          <w:shd w:val="clear" w:color="auto" w:fill="FFFFFF"/>
        </w:rPr>
        <w:t>)</w:t>
      </w:r>
    </w:p>
    <w:p w:rsidR="00777BAF" w:rsidRPr="004C1843" w:rsidRDefault="00777BAF" w:rsidP="004C1843">
      <w:pPr>
        <w:tabs>
          <w:tab w:val="num" w:pos="142"/>
        </w:tabs>
        <w:jc w:val="both"/>
        <w:rPr>
          <w:color w:val="000000"/>
          <w:sz w:val="24"/>
          <w:szCs w:val="24"/>
          <w:shd w:val="clear" w:color="auto" w:fill="FFFFFF"/>
        </w:rPr>
      </w:pPr>
      <w:r w:rsidRPr="004C1843">
        <w:rPr>
          <w:color w:val="000000"/>
          <w:sz w:val="24"/>
          <w:szCs w:val="24"/>
          <w:shd w:val="clear" w:color="auto" w:fill="FFFFFF"/>
        </w:rPr>
        <w:t>Fogyatékos emberek az egészségügyben (2011) Ezzel kívántunk segítséget nyújtani szakorvosi rendelőintézetek és kórházak számára abban, hogy jobban megértsék a fogyatékos emberek egészségügyi ellátásokhoz való jogát és a jogok gyakorlását elősegítő körülmények megteremtésének szükségességét. A kiadványban összefoglalót adunk arról a fizikai és információs- kommunikációs környezetről, amely elősegíti, hogy a fogyatékos emberek másokkal azonos módon tudják gyakorolni az egészségügyi ellátáshoz való jogaikat. A kiadvány összeállításában más fogyatékosságot képviselő civil szervezeteket is bevontunk.</w:t>
      </w:r>
    </w:p>
    <w:p w:rsidR="00777BAF" w:rsidRPr="004C1843" w:rsidRDefault="00777BAF" w:rsidP="004C1843">
      <w:pPr>
        <w:tabs>
          <w:tab w:val="num" w:pos="142"/>
        </w:tabs>
        <w:jc w:val="both"/>
        <w:rPr>
          <w:color w:val="000000"/>
          <w:sz w:val="24"/>
          <w:szCs w:val="24"/>
          <w:shd w:val="clear" w:color="auto" w:fill="FFFFFF"/>
        </w:rPr>
      </w:pPr>
      <w:r w:rsidRPr="004C1843">
        <w:rPr>
          <w:color w:val="000000"/>
          <w:sz w:val="24"/>
          <w:szCs w:val="24"/>
          <w:shd w:val="clear" w:color="auto" w:fill="FFFFFF"/>
        </w:rPr>
        <w:t xml:space="preserve">A Brüsszeltől Budapestig c. kiadványunk (2009) azt vizsgálja, hogy az Európai Uniós jogszabályok mely rendelkezései vonatoznak a fogyatékos emberekre, ezek a rendelkezések bekerültek-e a hazai jogszabályokba, amennyiben igen, akkor melyek ezek a hazai rendelkezések. Önkormányzatokkal együtt kérdőív alapján vizsgáltuk, hogy mennyire érezhetőek az intézkedések a helyi szinteken. </w:t>
      </w:r>
    </w:p>
    <w:p w:rsidR="00777BAF" w:rsidRPr="0025701A" w:rsidRDefault="00777BAF" w:rsidP="004C1843">
      <w:pPr>
        <w:tabs>
          <w:tab w:val="num" w:pos="142"/>
        </w:tabs>
        <w:jc w:val="both"/>
        <w:rPr>
          <w:b/>
          <w:bCs/>
          <w:color w:val="000000"/>
          <w:sz w:val="24"/>
          <w:szCs w:val="24"/>
          <w:shd w:val="clear" w:color="auto" w:fill="FFFFFF"/>
        </w:rPr>
      </w:pPr>
      <w:r w:rsidRPr="0025701A">
        <w:rPr>
          <w:b/>
          <w:bCs/>
          <w:color w:val="000000"/>
          <w:sz w:val="24"/>
          <w:szCs w:val="24"/>
          <w:shd w:val="clear" w:color="auto" w:fill="FFFFFF"/>
        </w:rPr>
        <w:t>Egyetemes Tervezés Információs és Kutatóközpont</w:t>
      </w:r>
    </w:p>
    <w:p w:rsidR="00777BAF" w:rsidRDefault="00777BAF" w:rsidP="00233473">
      <w:pPr>
        <w:jc w:val="both"/>
        <w:rPr>
          <w:color w:val="000000"/>
          <w:sz w:val="24"/>
          <w:szCs w:val="24"/>
          <w:shd w:val="clear" w:color="auto" w:fill="FFFFFF"/>
        </w:rPr>
      </w:pPr>
      <w:r w:rsidRPr="0025701A">
        <w:rPr>
          <w:color w:val="000000"/>
          <w:sz w:val="24"/>
          <w:szCs w:val="24"/>
          <w:shd w:val="clear" w:color="auto" w:fill="FFFFFF"/>
        </w:rPr>
        <w:t>2013. október 1-jén került átadásra Egyesületünk keretében az Egyetemes Tervezés Információs és Kutatóközpont, amelynek létrehozását az Emberi Erőforrások Minisztériuma Szociális és cs</w:t>
      </w:r>
      <w:r>
        <w:rPr>
          <w:color w:val="000000"/>
          <w:sz w:val="24"/>
          <w:szCs w:val="24"/>
          <w:shd w:val="clear" w:color="auto" w:fill="FFFFFF"/>
        </w:rPr>
        <w:t xml:space="preserve">aládügyért felelős államtitkársága támogatta. </w:t>
      </w:r>
    </w:p>
    <w:p w:rsidR="00777BAF" w:rsidRDefault="00777BAF" w:rsidP="00233473">
      <w:pPr>
        <w:jc w:val="both"/>
        <w:rPr>
          <w:color w:val="000000"/>
          <w:sz w:val="24"/>
          <w:szCs w:val="24"/>
          <w:shd w:val="clear" w:color="auto" w:fill="FFFFFF"/>
        </w:rPr>
      </w:pPr>
      <w:r>
        <w:rPr>
          <w:color w:val="000000"/>
          <w:sz w:val="24"/>
          <w:szCs w:val="24"/>
          <w:shd w:val="clear" w:color="auto" w:fill="FFFFFF"/>
        </w:rPr>
        <w:t xml:space="preserve">Ez a Magyarországon egyedülálló központ az egyetemes tervezés koncepciójának terjesztését, valamint az e tervezési módszerrel létrejött környezet, termékek és alkalmazások bemutatását szolgálja. </w:t>
      </w:r>
    </w:p>
    <w:p w:rsidR="00777BAF" w:rsidRPr="0025701A" w:rsidRDefault="00777BAF" w:rsidP="00233473">
      <w:pPr>
        <w:jc w:val="both"/>
        <w:rPr>
          <w:color w:val="000000"/>
          <w:sz w:val="24"/>
          <w:szCs w:val="24"/>
          <w:shd w:val="clear" w:color="auto" w:fill="FFFFFF"/>
        </w:rPr>
      </w:pPr>
      <w:r w:rsidRPr="0025701A">
        <w:rPr>
          <w:color w:val="000000"/>
          <w:sz w:val="24"/>
          <w:szCs w:val="24"/>
          <w:shd w:val="clear" w:color="auto" w:fill="FFFFFF"/>
        </w:rPr>
        <w:t>Az egyetemes tervezés, mint az egyenlő esélyek megteremtésének legelső lépése, egy preventív gondolkodásmód, tervezési stratégia, amely már a tervezés folyamatának az elején figyelembe veszi a használók képességeinek különbözőségét. Ennek eredményeként olyan termékek jönnek létre, amelyek utólagos átalakítás nélkül alkalmasak arra</w:t>
      </w:r>
      <w:r>
        <w:rPr>
          <w:sz w:val="24"/>
          <w:szCs w:val="24"/>
        </w:rPr>
        <w:t xml:space="preserve">, hogy mindenki, így a fogyatékos személyek speciális igényeit is </w:t>
      </w:r>
      <w:r w:rsidRPr="0025701A">
        <w:rPr>
          <w:color w:val="000000"/>
          <w:sz w:val="24"/>
          <w:szCs w:val="24"/>
          <w:shd w:val="clear" w:color="auto" w:fill="FFFFFF"/>
        </w:rPr>
        <w:t xml:space="preserve">kielégítsék. </w:t>
      </w:r>
      <w:r>
        <w:rPr>
          <w:color w:val="000000"/>
          <w:sz w:val="24"/>
          <w:szCs w:val="24"/>
          <w:shd w:val="clear" w:color="auto" w:fill="FFFFFF"/>
        </w:rPr>
        <w:t xml:space="preserve">Ezeknek a kereskedelmi forgalomban kapható termékeknek a bemutatására törekszik a központ, felhívva a figyelmet arra, hogy mindez megvalósítható.  </w:t>
      </w:r>
    </w:p>
    <w:p w:rsidR="00777BAF" w:rsidRPr="00233473" w:rsidRDefault="00777BAF" w:rsidP="00233473">
      <w:pPr>
        <w:jc w:val="both"/>
        <w:rPr>
          <w:sz w:val="24"/>
          <w:szCs w:val="24"/>
        </w:rPr>
      </w:pPr>
      <w:r>
        <w:rPr>
          <w:sz w:val="24"/>
          <w:szCs w:val="24"/>
        </w:rPr>
        <w:t>A Központ jelenleg k</w:t>
      </w:r>
      <w:r w:rsidRPr="00233473">
        <w:rPr>
          <w:sz w:val="24"/>
          <w:szCs w:val="24"/>
        </w:rPr>
        <w:t>iemelt</w:t>
      </w:r>
      <w:r>
        <w:rPr>
          <w:sz w:val="24"/>
          <w:szCs w:val="24"/>
        </w:rPr>
        <w:t xml:space="preserve">en </w:t>
      </w:r>
      <w:r w:rsidRPr="00233473">
        <w:rPr>
          <w:sz w:val="24"/>
          <w:szCs w:val="24"/>
        </w:rPr>
        <w:t>a munkahely</w:t>
      </w:r>
      <w:r>
        <w:rPr>
          <w:sz w:val="24"/>
          <w:szCs w:val="24"/>
        </w:rPr>
        <w:t xml:space="preserve">ek és oktatási helyszíneknek a </w:t>
      </w:r>
      <w:r w:rsidRPr="00233473">
        <w:rPr>
          <w:sz w:val="24"/>
          <w:szCs w:val="24"/>
        </w:rPr>
        <w:t xml:space="preserve">lehető legtöbb személy számára történő hozzáféréséhez </w:t>
      </w:r>
      <w:r>
        <w:rPr>
          <w:sz w:val="24"/>
          <w:szCs w:val="24"/>
        </w:rPr>
        <w:t>szükséges eszközöket, berendezések mutatja be, felhívv</w:t>
      </w:r>
      <w:r w:rsidRPr="00233473">
        <w:rPr>
          <w:sz w:val="24"/>
          <w:szCs w:val="24"/>
        </w:rPr>
        <w:t>a</w:t>
      </w:r>
      <w:r>
        <w:rPr>
          <w:sz w:val="24"/>
          <w:szCs w:val="24"/>
        </w:rPr>
        <w:t xml:space="preserve"> a figyelmet a </w:t>
      </w:r>
      <w:r w:rsidRPr="00233473">
        <w:rPr>
          <w:sz w:val="24"/>
          <w:szCs w:val="24"/>
        </w:rPr>
        <w:t>jó gyakorlatok</w:t>
      </w:r>
      <w:r>
        <w:rPr>
          <w:sz w:val="24"/>
          <w:szCs w:val="24"/>
        </w:rPr>
        <w:t>ra</w:t>
      </w:r>
      <w:r w:rsidRPr="00233473">
        <w:rPr>
          <w:sz w:val="24"/>
          <w:szCs w:val="24"/>
        </w:rPr>
        <w:t xml:space="preserve"> és innovatív fejlesztések</w:t>
      </w:r>
      <w:r>
        <w:rPr>
          <w:sz w:val="24"/>
          <w:szCs w:val="24"/>
        </w:rPr>
        <w:t>re</w:t>
      </w:r>
      <w:r w:rsidRPr="00233473">
        <w:rPr>
          <w:sz w:val="24"/>
          <w:szCs w:val="24"/>
        </w:rPr>
        <w:t>.</w:t>
      </w:r>
    </w:p>
    <w:p w:rsidR="00777BAF" w:rsidRDefault="00777BAF" w:rsidP="00233473">
      <w:pPr>
        <w:jc w:val="both"/>
        <w:rPr>
          <w:sz w:val="24"/>
          <w:szCs w:val="24"/>
        </w:rPr>
      </w:pPr>
      <w:r>
        <w:rPr>
          <w:sz w:val="24"/>
          <w:szCs w:val="24"/>
        </w:rPr>
        <w:t>Néhány példa az egyetemes tervezés szerint előállított és a Központban bemutatásra kerülő berendezésekről:</w:t>
      </w:r>
    </w:p>
    <w:p w:rsidR="00777BAF" w:rsidRPr="00233473" w:rsidRDefault="00777BAF" w:rsidP="00233473">
      <w:pPr>
        <w:pStyle w:val="ListParagraph"/>
        <w:numPr>
          <w:ilvl w:val="0"/>
          <w:numId w:val="2"/>
        </w:numPr>
        <w:jc w:val="both"/>
        <w:rPr>
          <w:sz w:val="24"/>
          <w:szCs w:val="24"/>
        </w:rPr>
      </w:pPr>
      <w:r w:rsidRPr="00233473">
        <w:rPr>
          <w:sz w:val="24"/>
          <w:szCs w:val="24"/>
        </w:rPr>
        <w:t xml:space="preserve">Állítható magasságú asztal (elektromos működtetésű) </w:t>
      </w:r>
    </w:p>
    <w:p w:rsidR="00777BAF" w:rsidRPr="00233473" w:rsidRDefault="00777BAF" w:rsidP="00233473">
      <w:pPr>
        <w:pStyle w:val="ListParagraph"/>
        <w:numPr>
          <w:ilvl w:val="0"/>
          <w:numId w:val="1"/>
        </w:numPr>
        <w:jc w:val="both"/>
        <w:rPr>
          <w:sz w:val="24"/>
          <w:szCs w:val="24"/>
        </w:rPr>
      </w:pPr>
      <w:r w:rsidRPr="00233473">
        <w:rPr>
          <w:sz w:val="24"/>
          <w:szCs w:val="24"/>
        </w:rPr>
        <w:t xml:space="preserve">- állítható magasság: </w:t>
      </w:r>
      <w:r>
        <w:rPr>
          <w:sz w:val="24"/>
          <w:szCs w:val="24"/>
        </w:rPr>
        <w:t xml:space="preserve">alacsony és magas személyek méretére is beállítható, ülve és állva is lehet mellette dolgozni, bármely munkatárs pillanatok alatt saját igényére állíthatja be az asztalt, gyerekkortól felnőtt korig megfelel a méret, </w:t>
      </w:r>
      <w:r w:rsidRPr="00233473">
        <w:rPr>
          <w:sz w:val="24"/>
          <w:szCs w:val="24"/>
        </w:rPr>
        <w:t>kerekesszékkel is jól elérhető</w:t>
      </w:r>
      <w:r>
        <w:rPr>
          <w:sz w:val="24"/>
          <w:szCs w:val="24"/>
        </w:rPr>
        <w:t>, hiszen be lehet úgy állítani, hogy a kerekes szék is aláférjen</w:t>
      </w:r>
    </w:p>
    <w:p w:rsidR="00777BAF" w:rsidRPr="00233473" w:rsidRDefault="00777BAF" w:rsidP="00233473">
      <w:pPr>
        <w:pStyle w:val="ListParagraph"/>
        <w:numPr>
          <w:ilvl w:val="0"/>
          <w:numId w:val="1"/>
        </w:numPr>
        <w:jc w:val="both"/>
        <w:rPr>
          <w:sz w:val="24"/>
          <w:szCs w:val="24"/>
        </w:rPr>
      </w:pPr>
      <w:r w:rsidRPr="00233473">
        <w:rPr>
          <w:sz w:val="24"/>
          <w:szCs w:val="24"/>
        </w:rPr>
        <w:t>- elektromos vezérlés: nem igényel erőkifejtést</w:t>
      </w:r>
    </w:p>
    <w:p w:rsidR="00777BAF" w:rsidRPr="00233473" w:rsidRDefault="00777BAF" w:rsidP="00233473">
      <w:pPr>
        <w:pStyle w:val="ListParagraph"/>
        <w:numPr>
          <w:ilvl w:val="0"/>
          <w:numId w:val="1"/>
        </w:numPr>
        <w:jc w:val="both"/>
        <w:rPr>
          <w:sz w:val="24"/>
          <w:szCs w:val="24"/>
        </w:rPr>
      </w:pPr>
      <w:r w:rsidRPr="00233473">
        <w:rPr>
          <w:sz w:val="24"/>
          <w:szCs w:val="24"/>
        </w:rPr>
        <w:t>- széles és hosszú asztallábak: stabil, térdszabad kialakítású</w:t>
      </w:r>
    </w:p>
    <w:p w:rsidR="00777BAF" w:rsidRPr="00233473" w:rsidRDefault="00777BAF" w:rsidP="00233473">
      <w:pPr>
        <w:pStyle w:val="ListParagraph"/>
        <w:numPr>
          <w:ilvl w:val="0"/>
          <w:numId w:val="1"/>
        </w:numPr>
        <w:jc w:val="both"/>
        <w:rPr>
          <w:sz w:val="24"/>
          <w:szCs w:val="24"/>
        </w:rPr>
      </w:pPr>
      <w:r w:rsidRPr="00233473">
        <w:rPr>
          <w:sz w:val="24"/>
          <w:szCs w:val="24"/>
        </w:rPr>
        <w:t>- a kezelőfelületen a gombok könnyen nyomhatóak</w:t>
      </w:r>
    </w:p>
    <w:p w:rsidR="00777BAF" w:rsidRDefault="00777BAF" w:rsidP="00233473">
      <w:pPr>
        <w:pStyle w:val="ListParagraph"/>
        <w:numPr>
          <w:ilvl w:val="0"/>
          <w:numId w:val="1"/>
        </w:numPr>
        <w:jc w:val="both"/>
        <w:rPr>
          <w:sz w:val="24"/>
          <w:szCs w:val="24"/>
        </w:rPr>
      </w:pPr>
      <w:r w:rsidRPr="00233473">
        <w:rPr>
          <w:sz w:val="24"/>
          <w:szCs w:val="24"/>
        </w:rPr>
        <w:t>ergonomikus</w:t>
      </w:r>
    </w:p>
    <w:p w:rsidR="00777BAF" w:rsidRPr="00233473" w:rsidRDefault="00777BAF" w:rsidP="00233473">
      <w:pPr>
        <w:jc w:val="both"/>
        <w:rPr>
          <w:sz w:val="24"/>
          <w:szCs w:val="24"/>
        </w:rPr>
      </w:pPr>
      <w:r w:rsidRPr="00233473">
        <w:rPr>
          <w:sz w:val="24"/>
          <w:szCs w:val="24"/>
        </w:rPr>
        <w:t>ennek alternatívái az állítható munkaszék és lábtartó</w:t>
      </w:r>
      <w:r>
        <w:rPr>
          <w:sz w:val="24"/>
          <w:szCs w:val="24"/>
        </w:rPr>
        <w:t>.</w:t>
      </w:r>
    </w:p>
    <w:p w:rsidR="00777BAF" w:rsidRPr="00233473" w:rsidRDefault="00777BAF" w:rsidP="00233473">
      <w:pPr>
        <w:pStyle w:val="ListParagraph"/>
        <w:numPr>
          <w:ilvl w:val="0"/>
          <w:numId w:val="2"/>
        </w:numPr>
        <w:jc w:val="both"/>
        <w:rPr>
          <w:sz w:val="24"/>
          <w:szCs w:val="24"/>
        </w:rPr>
      </w:pPr>
      <w:r w:rsidRPr="00233473">
        <w:rPr>
          <w:sz w:val="24"/>
          <w:szCs w:val="24"/>
        </w:rPr>
        <w:t>Füstérzékelő hang- és fényjelzéssel</w:t>
      </w:r>
    </w:p>
    <w:p w:rsidR="00777BAF" w:rsidRPr="00233473" w:rsidRDefault="00777BAF" w:rsidP="00233473">
      <w:pPr>
        <w:pStyle w:val="ListParagraph"/>
        <w:numPr>
          <w:ilvl w:val="0"/>
          <w:numId w:val="1"/>
        </w:numPr>
        <w:jc w:val="both"/>
        <w:rPr>
          <w:sz w:val="24"/>
          <w:szCs w:val="24"/>
        </w:rPr>
      </w:pPr>
      <w:r w:rsidRPr="00233473">
        <w:rPr>
          <w:sz w:val="24"/>
          <w:szCs w:val="24"/>
        </w:rPr>
        <w:t>- rádióelven működik</w:t>
      </w:r>
    </w:p>
    <w:p w:rsidR="00777BAF" w:rsidRPr="00233473" w:rsidRDefault="00777BAF" w:rsidP="00233473">
      <w:pPr>
        <w:pStyle w:val="ListParagraph"/>
        <w:numPr>
          <w:ilvl w:val="0"/>
          <w:numId w:val="1"/>
        </w:numPr>
        <w:jc w:val="both"/>
        <w:rPr>
          <w:sz w:val="24"/>
          <w:szCs w:val="24"/>
        </w:rPr>
      </w:pPr>
      <w:r w:rsidRPr="00233473">
        <w:rPr>
          <w:sz w:val="24"/>
          <w:szCs w:val="24"/>
        </w:rPr>
        <w:t>- ha füstöt érzékel, hangjelzést ad és rádiójelek segítségével megrezegtet egy rádióvevőt, amely a rádiójelek hatására rezeg és fény- és hangjelzést ad.</w:t>
      </w:r>
    </w:p>
    <w:p w:rsidR="00777BAF" w:rsidRDefault="00777BAF" w:rsidP="00233473">
      <w:pPr>
        <w:pStyle w:val="ListParagraph"/>
        <w:numPr>
          <w:ilvl w:val="0"/>
          <w:numId w:val="1"/>
        </w:numPr>
        <w:jc w:val="both"/>
        <w:rPr>
          <w:sz w:val="24"/>
          <w:szCs w:val="24"/>
        </w:rPr>
      </w:pPr>
      <w:r w:rsidRPr="00233473">
        <w:rPr>
          <w:sz w:val="24"/>
          <w:szCs w:val="24"/>
        </w:rPr>
        <w:t>- állítható a hangerő</w:t>
      </w:r>
    </w:p>
    <w:p w:rsidR="00777BAF" w:rsidRPr="00233473" w:rsidRDefault="00777BAF" w:rsidP="00233473">
      <w:pPr>
        <w:pStyle w:val="ListParagraph"/>
        <w:numPr>
          <w:ilvl w:val="0"/>
          <w:numId w:val="1"/>
        </w:numPr>
        <w:jc w:val="both"/>
        <w:rPr>
          <w:sz w:val="24"/>
          <w:szCs w:val="24"/>
        </w:rPr>
      </w:pPr>
      <w:r>
        <w:rPr>
          <w:sz w:val="24"/>
          <w:szCs w:val="24"/>
        </w:rPr>
        <w:t xml:space="preserve">A füstérzékelők mindig csak hangjelezést adnak ki, amely – annak ellenére, hogy veszélyt jelez – nem figyelemfelkeltő a hallássérült, illetve siket személyek számára, hiszen ők nem hallják. Számukra fényjelzés szükséges. Amennyiben a füst esetén riasztó készüléket a hang és fényjelzéssel látjuk el, egy berendezés oldja meg mindenki riasztását és nincs szükség arra, hogy hallássérült személyek számára külön villogó berendezést szereljünk be. </w:t>
      </w:r>
    </w:p>
    <w:p w:rsidR="00777BAF" w:rsidRPr="00233473" w:rsidRDefault="00777BAF" w:rsidP="00233473">
      <w:pPr>
        <w:pStyle w:val="ListParagraph"/>
        <w:jc w:val="both"/>
        <w:rPr>
          <w:sz w:val="24"/>
          <w:szCs w:val="24"/>
        </w:rPr>
      </w:pPr>
    </w:p>
    <w:p w:rsidR="00777BAF" w:rsidRPr="00233473" w:rsidRDefault="00777BAF" w:rsidP="00233473">
      <w:pPr>
        <w:pStyle w:val="ListParagraph"/>
        <w:numPr>
          <w:ilvl w:val="0"/>
          <w:numId w:val="2"/>
        </w:numPr>
        <w:jc w:val="both"/>
        <w:rPr>
          <w:sz w:val="24"/>
          <w:szCs w:val="24"/>
        </w:rPr>
      </w:pPr>
      <w:r w:rsidRPr="00233473">
        <w:rPr>
          <w:sz w:val="24"/>
          <w:szCs w:val="24"/>
        </w:rPr>
        <w:t xml:space="preserve">iPhone: érintőképernyős iPhone 5 okostelefon készülék, </w:t>
      </w:r>
    </w:p>
    <w:p w:rsidR="00777BAF" w:rsidRPr="00233473" w:rsidRDefault="00777BAF" w:rsidP="00233473">
      <w:pPr>
        <w:pStyle w:val="ListParagraph"/>
        <w:numPr>
          <w:ilvl w:val="0"/>
          <w:numId w:val="1"/>
        </w:numPr>
        <w:jc w:val="both"/>
        <w:rPr>
          <w:sz w:val="24"/>
          <w:szCs w:val="24"/>
        </w:rPr>
      </w:pPr>
      <w:r w:rsidRPr="00233473">
        <w:rPr>
          <w:sz w:val="24"/>
          <w:szCs w:val="24"/>
        </w:rPr>
        <w:t xml:space="preserve">a beállításoknál a menüsorban van egy "hozzáférhetőség" pont, amin belül minden fogyatékosságra nézve vannak az egyéni igényeknek megfelelően beállítható funkciók, pl. szóbeli vezérlés, vagy hallókészülékkel kompatibilitás. </w:t>
      </w:r>
    </w:p>
    <w:p w:rsidR="00777BAF" w:rsidRPr="00233473" w:rsidRDefault="00777BAF" w:rsidP="00233473">
      <w:pPr>
        <w:pStyle w:val="ListParagraph"/>
        <w:numPr>
          <w:ilvl w:val="0"/>
          <w:numId w:val="1"/>
        </w:numPr>
        <w:jc w:val="both"/>
        <w:rPr>
          <w:sz w:val="24"/>
          <w:szCs w:val="24"/>
        </w:rPr>
      </w:pPr>
      <w:r w:rsidRPr="00233473">
        <w:rPr>
          <w:sz w:val="24"/>
          <w:szCs w:val="24"/>
        </w:rPr>
        <w:t>Állítható a hang</w:t>
      </w:r>
      <w:r>
        <w:rPr>
          <w:sz w:val="24"/>
          <w:szCs w:val="24"/>
        </w:rPr>
        <w:t xml:space="preserve">erő, csengetés, lehet rezgő mód, mely által a hallássérültek számára is eljut az információ. Ez a funkció segít az ép felhasználók számára is, hiszen pl. tárgyalások alatt is jelzést kap a beérkező információkról halkan, rezgéssel, vagy némán. </w:t>
      </w:r>
    </w:p>
    <w:p w:rsidR="00777BAF" w:rsidRPr="00233473" w:rsidRDefault="00777BAF" w:rsidP="00233473">
      <w:pPr>
        <w:pStyle w:val="ListParagraph"/>
        <w:numPr>
          <w:ilvl w:val="0"/>
          <w:numId w:val="1"/>
        </w:numPr>
        <w:jc w:val="both"/>
        <w:rPr>
          <w:sz w:val="24"/>
          <w:szCs w:val="24"/>
        </w:rPr>
      </w:pPr>
      <w:r w:rsidRPr="00233473">
        <w:rPr>
          <w:sz w:val="24"/>
          <w:szCs w:val="24"/>
        </w:rPr>
        <w:t>Beállítható az érintőképernyő érzékenysége a nyomásra, kézsérültek segítségére</w:t>
      </w:r>
    </w:p>
    <w:p w:rsidR="00777BAF" w:rsidRPr="00233473" w:rsidRDefault="00777BAF" w:rsidP="00233473">
      <w:pPr>
        <w:pStyle w:val="ListParagraph"/>
        <w:numPr>
          <w:ilvl w:val="0"/>
          <w:numId w:val="1"/>
        </w:numPr>
        <w:jc w:val="both"/>
        <w:rPr>
          <w:sz w:val="24"/>
          <w:szCs w:val="24"/>
        </w:rPr>
      </w:pPr>
      <w:r w:rsidRPr="00233473">
        <w:rPr>
          <w:sz w:val="24"/>
          <w:szCs w:val="24"/>
        </w:rPr>
        <w:t>lehetőséget ad látássérült felhasználónak a telefonálásra hangos navigációval.</w:t>
      </w:r>
    </w:p>
    <w:p w:rsidR="00777BAF" w:rsidRPr="00233473" w:rsidRDefault="00777BAF" w:rsidP="00233473">
      <w:pPr>
        <w:pStyle w:val="ListParagraph"/>
        <w:numPr>
          <w:ilvl w:val="0"/>
          <w:numId w:val="1"/>
        </w:numPr>
        <w:jc w:val="both"/>
        <w:rPr>
          <w:sz w:val="24"/>
          <w:szCs w:val="24"/>
        </w:rPr>
      </w:pPr>
      <w:r w:rsidRPr="00233473">
        <w:rPr>
          <w:sz w:val="24"/>
          <w:szCs w:val="24"/>
        </w:rPr>
        <w:t xml:space="preserve">Nagyothalló felhasználónak is megfelelő, mivel </w:t>
      </w:r>
      <w:r>
        <w:rPr>
          <w:sz w:val="24"/>
          <w:szCs w:val="24"/>
        </w:rPr>
        <w:t>a</w:t>
      </w:r>
      <w:r w:rsidRPr="00233473">
        <w:rPr>
          <w:sz w:val="24"/>
          <w:szCs w:val="24"/>
        </w:rPr>
        <w:t xml:space="preserve"> fejhallgató csatlakoztatási helyére alternatívaként nyakba akasztható indukciós hurok is tehető.</w:t>
      </w:r>
    </w:p>
    <w:p w:rsidR="00777BAF" w:rsidRPr="00233473" w:rsidRDefault="00777BAF" w:rsidP="00233473">
      <w:pPr>
        <w:pStyle w:val="ListParagraph"/>
        <w:numPr>
          <w:ilvl w:val="0"/>
          <w:numId w:val="1"/>
        </w:numPr>
        <w:jc w:val="both"/>
        <w:rPr>
          <w:sz w:val="24"/>
          <w:szCs w:val="24"/>
        </w:rPr>
      </w:pPr>
      <w:r w:rsidRPr="00233473">
        <w:rPr>
          <w:sz w:val="24"/>
          <w:szCs w:val="24"/>
        </w:rPr>
        <w:t xml:space="preserve">hallókészülék kompatibilis mód beállítható. </w:t>
      </w:r>
    </w:p>
    <w:p w:rsidR="00777BAF" w:rsidRPr="00233473" w:rsidRDefault="00777BAF" w:rsidP="00233473">
      <w:pPr>
        <w:pStyle w:val="ListParagraph"/>
        <w:numPr>
          <w:ilvl w:val="0"/>
          <w:numId w:val="1"/>
        </w:numPr>
        <w:spacing w:after="0" w:line="240" w:lineRule="auto"/>
        <w:jc w:val="both"/>
        <w:rPr>
          <w:sz w:val="24"/>
          <w:szCs w:val="24"/>
        </w:rPr>
      </w:pPr>
      <w:r w:rsidRPr="00233473">
        <w:rPr>
          <w:sz w:val="24"/>
          <w:szCs w:val="24"/>
        </w:rPr>
        <w:t>Siket személy is tudja használni a Skype, Ovoo internetes videós telefonálás megoldásait, illetve SMS küldésére, fogadására is alkalmas.</w:t>
      </w:r>
    </w:p>
    <w:p w:rsidR="00777BAF" w:rsidRPr="00233473" w:rsidRDefault="00777BAF" w:rsidP="00233473">
      <w:pPr>
        <w:pStyle w:val="ListParagraph"/>
        <w:jc w:val="both"/>
        <w:rPr>
          <w:sz w:val="24"/>
          <w:szCs w:val="24"/>
        </w:rPr>
      </w:pPr>
    </w:p>
    <w:p w:rsidR="00777BAF" w:rsidRPr="00233473" w:rsidRDefault="00777BAF" w:rsidP="00233473">
      <w:pPr>
        <w:pStyle w:val="ListParagraph"/>
        <w:numPr>
          <w:ilvl w:val="0"/>
          <w:numId w:val="2"/>
        </w:numPr>
        <w:jc w:val="both"/>
        <w:rPr>
          <w:sz w:val="24"/>
          <w:szCs w:val="24"/>
        </w:rPr>
      </w:pPr>
      <w:r w:rsidRPr="00233473">
        <w:rPr>
          <w:sz w:val="24"/>
          <w:szCs w:val="24"/>
        </w:rPr>
        <w:t xml:space="preserve">Távirányító: az egyetemes tervezés szemléletének bemutatására kedvelt példa. 50 évvel ezelőtt mozgásképtelen embereknek tervezték, hogy tudják kezelni a TV-t. Ma már mindenki használja. </w:t>
      </w:r>
    </w:p>
    <w:p w:rsidR="00777BAF" w:rsidRDefault="00777BAF" w:rsidP="00233473">
      <w:pPr>
        <w:jc w:val="both"/>
        <w:rPr>
          <w:sz w:val="24"/>
          <w:szCs w:val="24"/>
        </w:rPr>
      </w:pPr>
      <w:r w:rsidRPr="00233473">
        <w:rPr>
          <w:sz w:val="24"/>
          <w:szCs w:val="24"/>
        </w:rPr>
        <w:t xml:space="preserve">Ezenkívül </w:t>
      </w:r>
      <w:r>
        <w:rPr>
          <w:sz w:val="24"/>
          <w:szCs w:val="24"/>
        </w:rPr>
        <w:t>több, mint 30 tárgy található a</w:t>
      </w:r>
      <w:r w:rsidRPr="00233473">
        <w:rPr>
          <w:sz w:val="24"/>
          <w:szCs w:val="24"/>
        </w:rPr>
        <w:t xml:space="preserve"> </w:t>
      </w:r>
      <w:r>
        <w:rPr>
          <w:sz w:val="24"/>
          <w:szCs w:val="24"/>
        </w:rPr>
        <w:t>K</w:t>
      </w:r>
      <w:r w:rsidRPr="00233473">
        <w:rPr>
          <w:sz w:val="24"/>
          <w:szCs w:val="24"/>
        </w:rPr>
        <w:t xml:space="preserve">özpontban, </w:t>
      </w:r>
      <w:r>
        <w:rPr>
          <w:sz w:val="24"/>
          <w:szCs w:val="24"/>
        </w:rPr>
        <w:t xml:space="preserve">és további számos termék, alkalmazás a </w:t>
      </w:r>
      <w:r w:rsidRPr="00233473">
        <w:rPr>
          <w:sz w:val="24"/>
          <w:szCs w:val="24"/>
        </w:rPr>
        <w:t xml:space="preserve">honlapon, amely </w:t>
      </w:r>
      <w:r>
        <w:rPr>
          <w:sz w:val="24"/>
          <w:szCs w:val="24"/>
        </w:rPr>
        <w:t xml:space="preserve">az egyetemes tervezés alapján került kialakításra és </w:t>
      </w:r>
      <w:r w:rsidRPr="00233473">
        <w:rPr>
          <w:sz w:val="24"/>
          <w:szCs w:val="24"/>
        </w:rPr>
        <w:t>alkalma</w:t>
      </w:r>
      <w:r>
        <w:rPr>
          <w:sz w:val="24"/>
          <w:szCs w:val="24"/>
        </w:rPr>
        <w:t xml:space="preserve">s lehet a módszer eredményeinek a </w:t>
      </w:r>
      <w:r w:rsidRPr="00233473">
        <w:rPr>
          <w:sz w:val="24"/>
          <w:szCs w:val="24"/>
        </w:rPr>
        <w:t xml:space="preserve">bemutatásra. </w:t>
      </w:r>
    </w:p>
    <w:p w:rsidR="00777BAF" w:rsidRDefault="00777BAF" w:rsidP="00257B37">
      <w:pPr>
        <w:jc w:val="both"/>
        <w:rPr>
          <w:sz w:val="24"/>
          <w:szCs w:val="24"/>
        </w:rPr>
      </w:pPr>
      <w:r>
        <w:rPr>
          <w:sz w:val="24"/>
          <w:szCs w:val="24"/>
        </w:rPr>
        <w:t xml:space="preserve">Az Egyetemes Tervezés Információ és Kutatóközpont különböző fogyatékossággal élő munkatársakat alkalmaz, akik olyan </w:t>
      </w:r>
      <w:r w:rsidRPr="00257B37">
        <w:rPr>
          <w:sz w:val="24"/>
          <w:szCs w:val="24"/>
        </w:rPr>
        <w:t>felhasználói teszt csoportot alkotnak, amely segítségével a tervezők, a speciális igényű személyekről szerzett elméleti tudásukat olyan gyakorlati ismeretekkel bővíthet</w:t>
      </w:r>
      <w:r>
        <w:rPr>
          <w:sz w:val="24"/>
          <w:szCs w:val="24"/>
        </w:rPr>
        <w:t xml:space="preserve">ik, amelyet kizárólag </w:t>
      </w:r>
      <w:r w:rsidRPr="00257B37">
        <w:rPr>
          <w:sz w:val="24"/>
          <w:szCs w:val="24"/>
        </w:rPr>
        <w:t xml:space="preserve">maguktól a speciális igényű jövőbeni felhasználóktól </w:t>
      </w:r>
      <w:r>
        <w:rPr>
          <w:sz w:val="24"/>
          <w:szCs w:val="24"/>
        </w:rPr>
        <w:t xml:space="preserve">kaphatnak meg. </w:t>
      </w:r>
      <w:r w:rsidRPr="00257B37">
        <w:rPr>
          <w:sz w:val="24"/>
          <w:szCs w:val="24"/>
        </w:rPr>
        <w:t xml:space="preserve">A tervezők </w:t>
      </w:r>
      <w:r>
        <w:rPr>
          <w:sz w:val="24"/>
          <w:szCs w:val="24"/>
        </w:rPr>
        <w:t>ezáltal képesek lesznek ú</w:t>
      </w:r>
      <w:r w:rsidRPr="00257B37">
        <w:rPr>
          <w:sz w:val="24"/>
          <w:szCs w:val="24"/>
        </w:rPr>
        <w:t>gy megtervezni a körülöttünk levő világot, hogy azt a fogyatékos emberek meglévő képességeikkel is tudják használni.</w:t>
      </w:r>
    </w:p>
    <w:p w:rsidR="00777BAF" w:rsidRPr="00155F1D" w:rsidRDefault="00777BAF" w:rsidP="00257B37">
      <w:pPr>
        <w:jc w:val="both"/>
        <w:rPr>
          <w:b/>
          <w:bCs/>
          <w:sz w:val="24"/>
          <w:szCs w:val="24"/>
        </w:rPr>
      </w:pPr>
      <w:r w:rsidRPr="00155F1D">
        <w:rPr>
          <w:b/>
          <w:bCs/>
          <w:sz w:val="24"/>
          <w:szCs w:val="24"/>
        </w:rPr>
        <w:t xml:space="preserve">Együttműködési lehetőségek Budapest Főváros Önkormányzatával </w:t>
      </w:r>
    </w:p>
    <w:p w:rsidR="00777BAF" w:rsidRPr="00155F1D" w:rsidRDefault="00777BAF" w:rsidP="00155F1D">
      <w:pPr>
        <w:pStyle w:val="ListParagraph"/>
        <w:numPr>
          <w:ilvl w:val="0"/>
          <w:numId w:val="1"/>
        </w:numPr>
        <w:jc w:val="both"/>
        <w:rPr>
          <w:sz w:val="24"/>
          <w:szCs w:val="24"/>
        </w:rPr>
      </w:pPr>
      <w:r w:rsidRPr="00155F1D">
        <w:rPr>
          <w:sz w:val="24"/>
          <w:szCs w:val="24"/>
        </w:rPr>
        <w:t>Az Egyetemes Tervezés Információs és Kutató</w:t>
      </w:r>
      <w:r>
        <w:rPr>
          <w:sz w:val="24"/>
          <w:szCs w:val="24"/>
        </w:rPr>
        <w:t>k</w:t>
      </w:r>
      <w:r w:rsidRPr="00155F1D">
        <w:rPr>
          <w:sz w:val="24"/>
          <w:szCs w:val="24"/>
        </w:rPr>
        <w:t xml:space="preserve">özpont szakmai tanácsadást nyújt a fővárosban működő munkáltatóknak abban, hogy a fogyatékos munkavállalóik számára is alkalmas munkahelyi környezetet, munkafeltételeket tudjanak biztosítani. </w:t>
      </w:r>
    </w:p>
    <w:p w:rsidR="00777BAF" w:rsidRDefault="00777BAF" w:rsidP="00233473">
      <w:pPr>
        <w:pStyle w:val="ListParagraph"/>
        <w:numPr>
          <w:ilvl w:val="0"/>
          <w:numId w:val="1"/>
        </w:numPr>
        <w:jc w:val="both"/>
        <w:rPr>
          <w:sz w:val="24"/>
          <w:szCs w:val="24"/>
        </w:rPr>
      </w:pPr>
      <w:r w:rsidRPr="00155F1D">
        <w:rPr>
          <w:sz w:val="24"/>
          <w:szCs w:val="24"/>
        </w:rPr>
        <w:t>Az Egyetemes Tervezés Információ és Kutató</w:t>
      </w:r>
      <w:r>
        <w:rPr>
          <w:sz w:val="24"/>
          <w:szCs w:val="24"/>
        </w:rPr>
        <w:t>k</w:t>
      </w:r>
      <w:r w:rsidRPr="00155F1D">
        <w:rPr>
          <w:sz w:val="24"/>
          <w:szCs w:val="24"/>
        </w:rPr>
        <w:t>özpont felhasználói csoport</w:t>
      </w:r>
      <w:r>
        <w:rPr>
          <w:sz w:val="24"/>
          <w:szCs w:val="24"/>
        </w:rPr>
        <w:t>ot</w:t>
      </w:r>
      <w:r w:rsidRPr="00155F1D">
        <w:rPr>
          <w:sz w:val="24"/>
          <w:szCs w:val="24"/>
        </w:rPr>
        <w:t xml:space="preserve"> biztosít</w:t>
      </w:r>
      <w:r>
        <w:rPr>
          <w:sz w:val="24"/>
          <w:szCs w:val="24"/>
        </w:rPr>
        <w:t xml:space="preserve"> a </w:t>
      </w:r>
      <w:r w:rsidRPr="00155F1D">
        <w:rPr>
          <w:sz w:val="24"/>
          <w:szCs w:val="24"/>
        </w:rPr>
        <w:t xml:space="preserve">fővárosi beruházások, fejlesztések számára, amelynek eredményeként a fogyatékos személyeket befogadó és nem kirekesztő fejlesztések jönnek létre. Különösen fontos ez a mai idősödő társadalomban, amikor </w:t>
      </w:r>
      <w:r>
        <w:rPr>
          <w:sz w:val="24"/>
          <w:szCs w:val="24"/>
        </w:rPr>
        <w:t xml:space="preserve">a kor előrehaladtával megnő a valamilyen fogyatékosság kialakulásának valószínűsége. </w:t>
      </w:r>
    </w:p>
    <w:p w:rsidR="00777BAF" w:rsidRDefault="00777BAF" w:rsidP="00233473">
      <w:pPr>
        <w:pStyle w:val="ListParagraph"/>
        <w:numPr>
          <w:ilvl w:val="0"/>
          <w:numId w:val="1"/>
        </w:numPr>
        <w:jc w:val="both"/>
        <w:rPr>
          <w:sz w:val="24"/>
          <w:szCs w:val="24"/>
        </w:rPr>
      </w:pPr>
      <w:r w:rsidRPr="00155F1D">
        <w:rPr>
          <w:sz w:val="24"/>
          <w:szCs w:val="24"/>
        </w:rPr>
        <w:t>Az Egyetemes Tervezés Információs és Kutató</w:t>
      </w:r>
      <w:r>
        <w:rPr>
          <w:sz w:val="24"/>
          <w:szCs w:val="24"/>
        </w:rPr>
        <w:t>k</w:t>
      </w:r>
      <w:r w:rsidRPr="00155F1D">
        <w:rPr>
          <w:sz w:val="24"/>
          <w:szCs w:val="24"/>
        </w:rPr>
        <w:t>özpont</w:t>
      </w:r>
      <w:r>
        <w:rPr>
          <w:sz w:val="24"/>
          <w:szCs w:val="24"/>
        </w:rPr>
        <w:t xml:space="preserve"> részt vesz a főváros közbeszerzési pályázatainak kiírásában az egyetemes tervezés szempontjainak biztosítása érdekében.</w:t>
      </w:r>
    </w:p>
    <w:p w:rsidR="00777BAF" w:rsidRDefault="00777BAF" w:rsidP="00565A4F">
      <w:pPr>
        <w:pStyle w:val="ListParagraph"/>
        <w:ind w:left="360"/>
        <w:jc w:val="both"/>
        <w:rPr>
          <w:sz w:val="24"/>
          <w:szCs w:val="24"/>
        </w:rPr>
      </w:pPr>
    </w:p>
    <w:p w:rsidR="00777BAF" w:rsidRDefault="00777BAF" w:rsidP="00565A4F">
      <w:pPr>
        <w:pStyle w:val="ListParagraph"/>
        <w:ind w:left="360"/>
        <w:rPr>
          <w:b/>
          <w:bCs/>
          <w:sz w:val="24"/>
          <w:szCs w:val="24"/>
        </w:rPr>
      </w:pPr>
    </w:p>
    <w:p w:rsidR="00777BAF" w:rsidRDefault="00777BAF" w:rsidP="00565A4F">
      <w:pPr>
        <w:pStyle w:val="ListParagraph"/>
        <w:ind w:left="360"/>
        <w:rPr>
          <w:b/>
          <w:bCs/>
          <w:sz w:val="24"/>
          <w:szCs w:val="24"/>
        </w:rPr>
      </w:pPr>
      <w:r>
        <w:rPr>
          <w:b/>
          <w:bCs/>
          <w:sz w:val="24"/>
          <w:szCs w:val="24"/>
        </w:rPr>
        <w:t xml:space="preserve">IV. További információk </w:t>
      </w:r>
    </w:p>
    <w:p w:rsidR="00777BAF" w:rsidRDefault="00777BAF" w:rsidP="00565A4F">
      <w:pPr>
        <w:pStyle w:val="ListParagraph"/>
        <w:ind w:left="360"/>
        <w:rPr>
          <w:b/>
          <w:bCs/>
          <w:sz w:val="24"/>
          <w:szCs w:val="24"/>
        </w:rPr>
      </w:pPr>
    </w:p>
    <w:p w:rsidR="00777BAF" w:rsidRDefault="00777BAF" w:rsidP="00565A4F">
      <w:pPr>
        <w:pStyle w:val="ListParagraph"/>
        <w:ind w:left="360"/>
        <w:rPr>
          <w:b/>
          <w:bCs/>
          <w:i/>
          <w:iCs/>
          <w:sz w:val="24"/>
          <w:szCs w:val="24"/>
        </w:rPr>
      </w:pPr>
      <w:r w:rsidRPr="00565A4F">
        <w:rPr>
          <w:b/>
          <w:bCs/>
          <w:i/>
          <w:iCs/>
          <w:sz w:val="24"/>
          <w:szCs w:val="24"/>
        </w:rPr>
        <w:t xml:space="preserve">Mozgássérültek Budapesti Egyesülete  </w:t>
      </w:r>
    </w:p>
    <w:p w:rsidR="00777BAF" w:rsidRDefault="00777BAF" w:rsidP="00565A4F">
      <w:pPr>
        <w:pStyle w:val="ListParagraph"/>
        <w:ind w:left="360"/>
        <w:rPr>
          <w:sz w:val="24"/>
          <w:szCs w:val="24"/>
        </w:rPr>
      </w:pPr>
      <w:r>
        <w:rPr>
          <w:sz w:val="24"/>
          <w:szCs w:val="24"/>
        </w:rPr>
        <w:t xml:space="preserve">Földesi Erzsébet, elnök MBE </w:t>
      </w:r>
    </w:p>
    <w:p w:rsidR="00777BAF" w:rsidRPr="00E05CDD" w:rsidRDefault="00777BAF" w:rsidP="00E05CDD">
      <w:pPr>
        <w:pStyle w:val="ListParagraph"/>
        <w:ind w:left="360"/>
        <w:rPr>
          <w:sz w:val="24"/>
          <w:szCs w:val="24"/>
        </w:rPr>
      </w:pPr>
      <w:r w:rsidRPr="00E05CDD">
        <w:rPr>
          <w:sz w:val="24"/>
          <w:szCs w:val="24"/>
        </w:rPr>
        <w:t>Tel: +36 30 982 87 05</w:t>
      </w:r>
    </w:p>
    <w:p w:rsidR="00777BAF" w:rsidRDefault="00777BAF" w:rsidP="00E05CDD">
      <w:pPr>
        <w:pStyle w:val="ListParagraph"/>
        <w:ind w:left="360"/>
        <w:rPr>
          <w:sz w:val="24"/>
          <w:szCs w:val="24"/>
        </w:rPr>
      </w:pPr>
      <w:r w:rsidRPr="00E05CDD">
        <w:rPr>
          <w:sz w:val="24"/>
          <w:szCs w:val="24"/>
        </w:rPr>
        <w:t xml:space="preserve">E-mail:  </w:t>
      </w:r>
      <w:hyperlink r:id="rId10" w:history="1">
        <w:r w:rsidRPr="00E05CDD">
          <w:rPr>
            <w:rStyle w:val="Hyperlink"/>
            <w:sz w:val="24"/>
            <w:szCs w:val="24"/>
          </w:rPr>
          <w:t>pestikozpont@mbeinfo.hu</w:t>
        </w:r>
      </w:hyperlink>
      <w:r w:rsidRPr="00E05CDD">
        <w:rPr>
          <w:sz w:val="24"/>
          <w:szCs w:val="24"/>
        </w:rPr>
        <w:t xml:space="preserve"> </w:t>
      </w:r>
    </w:p>
    <w:p w:rsidR="00777BAF" w:rsidRDefault="00777BAF" w:rsidP="00E05CDD">
      <w:pPr>
        <w:pStyle w:val="ListParagraph"/>
        <w:ind w:left="360"/>
        <w:rPr>
          <w:sz w:val="24"/>
          <w:szCs w:val="24"/>
        </w:rPr>
      </w:pPr>
      <w:r w:rsidRPr="00E05CDD">
        <w:rPr>
          <w:sz w:val="24"/>
          <w:szCs w:val="24"/>
        </w:rPr>
        <w:t xml:space="preserve">Web: </w:t>
      </w:r>
      <w:hyperlink r:id="rId11" w:history="1">
        <w:r w:rsidRPr="00E05CDD">
          <w:rPr>
            <w:rStyle w:val="Hyperlink"/>
            <w:sz w:val="24"/>
            <w:szCs w:val="24"/>
          </w:rPr>
          <w:t>http://www.mbeinfo.hu/</w:t>
        </w:r>
      </w:hyperlink>
      <w:r w:rsidRPr="00E05CDD">
        <w:rPr>
          <w:sz w:val="24"/>
          <w:szCs w:val="24"/>
        </w:rPr>
        <w:t xml:space="preserve"> ,  </w:t>
      </w:r>
      <w:hyperlink r:id="rId12" w:history="1">
        <w:r w:rsidRPr="00E05CDD">
          <w:rPr>
            <w:rStyle w:val="Hyperlink"/>
            <w:sz w:val="24"/>
            <w:szCs w:val="24"/>
          </w:rPr>
          <w:t>http://www.etikk.hu/</w:t>
        </w:r>
      </w:hyperlink>
      <w:r w:rsidRPr="00E05CDD">
        <w:rPr>
          <w:sz w:val="24"/>
          <w:szCs w:val="24"/>
        </w:rPr>
        <w:t xml:space="preserve"> </w:t>
      </w:r>
    </w:p>
    <w:p w:rsidR="00777BAF" w:rsidRDefault="00777BAF" w:rsidP="00E05CDD">
      <w:pPr>
        <w:pStyle w:val="ListParagraph"/>
        <w:ind w:left="360"/>
        <w:rPr>
          <w:sz w:val="24"/>
          <w:szCs w:val="24"/>
        </w:rPr>
      </w:pPr>
    </w:p>
    <w:p w:rsidR="00777BAF" w:rsidRDefault="00777BAF" w:rsidP="00E05CDD">
      <w:pPr>
        <w:pStyle w:val="ListParagraph"/>
        <w:ind w:left="360"/>
        <w:rPr>
          <w:b/>
          <w:bCs/>
          <w:i/>
          <w:iCs/>
          <w:sz w:val="24"/>
          <w:szCs w:val="24"/>
        </w:rPr>
      </w:pPr>
      <w:r w:rsidRPr="00E05CDD">
        <w:rPr>
          <w:b/>
          <w:bCs/>
          <w:i/>
          <w:iCs/>
          <w:sz w:val="24"/>
          <w:szCs w:val="24"/>
        </w:rPr>
        <w:t xml:space="preserve">Mozgássérültek Budapesti Egyesülete Egyetemes Tervezés Információs és Kutatóközpont </w:t>
      </w:r>
    </w:p>
    <w:p w:rsidR="00777BAF" w:rsidRDefault="00777BAF" w:rsidP="00E05CDD">
      <w:pPr>
        <w:pStyle w:val="ListParagraph"/>
        <w:ind w:left="360"/>
        <w:rPr>
          <w:sz w:val="24"/>
          <w:szCs w:val="24"/>
        </w:rPr>
      </w:pPr>
      <w:r w:rsidRPr="00E05CDD">
        <w:rPr>
          <w:sz w:val="24"/>
          <w:szCs w:val="24"/>
        </w:rPr>
        <w:t xml:space="preserve">Hortobágyi Éva szakmai </w:t>
      </w:r>
      <w:r>
        <w:rPr>
          <w:sz w:val="24"/>
          <w:szCs w:val="24"/>
        </w:rPr>
        <w:t>vezető</w:t>
      </w:r>
      <w:r w:rsidRPr="00E05CDD">
        <w:rPr>
          <w:sz w:val="24"/>
          <w:szCs w:val="24"/>
        </w:rPr>
        <w:t xml:space="preserve"> ETIKK </w:t>
      </w:r>
    </w:p>
    <w:p w:rsidR="00777BAF" w:rsidRPr="00E05CDD" w:rsidRDefault="00777BAF" w:rsidP="00E05CDD">
      <w:pPr>
        <w:pStyle w:val="ListParagraph"/>
        <w:ind w:left="360"/>
        <w:rPr>
          <w:sz w:val="24"/>
          <w:szCs w:val="24"/>
        </w:rPr>
      </w:pPr>
      <w:r w:rsidRPr="00E05CDD">
        <w:rPr>
          <w:sz w:val="24"/>
          <w:szCs w:val="24"/>
        </w:rPr>
        <w:t xml:space="preserve">Tel: +36 20 550 31 25 </w:t>
      </w:r>
    </w:p>
    <w:p w:rsidR="00777BAF" w:rsidRPr="00E05CDD" w:rsidRDefault="00777BAF" w:rsidP="00E05CDD">
      <w:pPr>
        <w:pStyle w:val="ListParagraph"/>
        <w:ind w:left="360"/>
        <w:rPr>
          <w:sz w:val="24"/>
          <w:szCs w:val="24"/>
        </w:rPr>
      </w:pPr>
      <w:r w:rsidRPr="00E05CDD">
        <w:rPr>
          <w:sz w:val="24"/>
          <w:szCs w:val="24"/>
        </w:rPr>
        <w:t xml:space="preserve">E-mail: </w:t>
      </w:r>
      <w:hyperlink r:id="rId13" w:history="1">
        <w:r w:rsidRPr="00E05CDD">
          <w:rPr>
            <w:rStyle w:val="Hyperlink"/>
            <w:sz w:val="24"/>
            <w:szCs w:val="24"/>
          </w:rPr>
          <w:t>etikk@etikk.hu</w:t>
        </w:r>
      </w:hyperlink>
      <w:r w:rsidRPr="00E05CDD">
        <w:rPr>
          <w:sz w:val="24"/>
          <w:szCs w:val="24"/>
        </w:rPr>
        <w:t xml:space="preserve"> </w:t>
      </w:r>
    </w:p>
    <w:p w:rsidR="00777BAF" w:rsidRDefault="00777BAF" w:rsidP="00E05CDD">
      <w:pPr>
        <w:pStyle w:val="ListParagraph"/>
        <w:ind w:left="360"/>
        <w:rPr>
          <w:sz w:val="24"/>
          <w:szCs w:val="24"/>
        </w:rPr>
      </w:pPr>
      <w:r w:rsidRPr="00E05CDD">
        <w:rPr>
          <w:sz w:val="24"/>
          <w:szCs w:val="24"/>
        </w:rPr>
        <w:t xml:space="preserve">Web: </w:t>
      </w:r>
      <w:hyperlink r:id="rId14" w:history="1">
        <w:r w:rsidRPr="00E05CDD">
          <w:rPr>
            <w:rStyle w:val="Hyperlink"/>
            <w:sz w:val="24"/>
            <w:szCs w:val="24"/>
          </w:rPr>
          <w:t>http://www.etikk.hu/</w:t>
        </w:r>
      </w:hyperlink>
      <w:r w:rsidRPr="00E05CDD">
        <w:rPr>
          <w:sz w:val="24"/>
          <w:szCs w:val="24"/>
        </w:rPr>
        <w:t xml:space="preserve"> </w:t>
      </w:r>
    </w:p>
    <w:p w:rsidR="00777BAF" w:rsidRDefault="00777BAF" w:rsidP="00E05CDD">
      <w:pPr>
        <w:pStyle w:val="ListParagraph"/>
        <w:ind w:left="360"/>
        <w:rPr>
          <w:sz w:val="24"/>
          <w:szCs w:val="24"/>
        </w:rPr>
      </w:pPr>
    </w:p>
    <w:p w:rsidR="00777BAF" w:rsidRPr="00E05CDD" w:rsidRDefault="00777BAF" w:rsidP="00E05CDD">
      <w:pPr>
        <w:pStyle w:val="ListParagraph"/>
        <w:ind w:left="360"/>
        <w:rPr>
          <w:sz w:val="24"/>
          <w:szCs w:val="24"/>
        </w:rPr>
      </w:pPr>
      <w:r w:rsidRPr="00565A4F">
        <w:rPr>
          <w:b/>
          <w:bCs/>
          <w:i/>
          <w:iCs/>
          <w:sz w:val="24"/>
          <w:szCs w:val="24"/>
        </w:rPr>
        <w:t xml:space="preserve">Mozgássérültek Budapesti Egyesülete  </w:t>
      </w:r>
    </w:p>
    <w:p w:rsidR="00777BAF" w:rsidRDefault="00777BAF" w:rsidP="00E05CDD">
      <w:pPr>
        <w:pStyle w:val="ListParagraph"/>
        <w:ind w:left="360"/>
      </w:pPr>
      <w:r w:rsidRPr="00054531">
        <w:t>Zana Anita</w:t>
      </w:r>
      <w:r>
        <w:t>,</w:t>
      </w:r>
      <w:r w:rsidRPr="00054531">
        <w:t xml:space="preserve"> </w:t>
      </w:r>
      <w:r>
        <w:t>kommunikációs munkatárs</w:t>
      </w:r>
    </w:p>
    <w:p w:rsidR="00777BAF" w:rsidRDefault="00777BAF" w:rsidP="00E05CDD">
      <w:pPr>
        <w:pStyle w:val="ListParagraph"/>
        <w:ind w:left="360"/>
        <w:rPr>
          <w:sz w:val="24"/>
          <w:szCs w:val="24"/>
        </w:rPr>
      </w:pPr>
      <w:r>
        <w:t>E</w:t>
      </w:r>
      <w:r w:rsidRPr="00054531">
        <w:t xml:space="preserve">-mail: </w:t>
      </w:r>
      <w:hyperlink r:id="rId15" w:history="1">
        <w:r w:rsidRPr="00054531">
          <w:rPr>
            <w:rStyle w:val="Hyperlink"/>
          </w:rPr>
          <w:t>kommunikacio@mbeinfo.hu</w:t>
        </w:r>
      </w:hyperlink>
      <w:r w:rsidRPr="00054531">
        <w:t>, Telefon: +36-1-329-5299</w:t>
      </w:r>
      <w:r>
        <w:t>, 06-70-328-4232</w:t>
      </w:r>
    </w:p>
    <w:p w:rsidR="00777BAF" w:rsidRPr="00E05CDD" w:rsidRDefault="00777BAF" w:rsidP="00E05CDD">
      <w:pPr>
        <w:pStyle w:val="ListParagraph"/>
        <w:ind w:left="360"/>
        <w:rPr>
          <w:sz w:val="24"/>
          <w:szCs w:val="24"/>
        </w:rPr>
      </w:pPr>
    </w:p>
    <w:p w:rsidR="00777BAF" w:rsidRPr="00E05CDD" w:rsidRDefault="00777BAF" w:rsidP="00E05CDD">
      <w:pPr>
        <w:pStyle w:val="ListParagraph"/>
        <w:ind w:left="360"/>
        <w:rPr>
          <w:b/>
          <w:bCs/>
          <w:i/>
          <w:iCs/>
          <w:sz w:val="24"/>
          <w:szCs w:val="24"/>
        </w:rPr>
      </w:pPr>
    </w:p>
    <w:p w:rsidR="00777BAF" w:rsidRDefault="00777BAF" w:rsidP="00E05CDD">
      <w:pPr>
        <w:pStyle w:val="ListParagraph"/>
        <w:ind w:left="360"/>
        <w:rPr>
          <w:sz w:val="24"/>
          <w:szCs w:val="24"/>
        </w:rPr>
      </w:pPr>
    </w:p>
    <w:p w:rsidR="00777BAF" w:rsidRDefault="00777BAF" w:rsidP="00E05CDD">
      <w:pPr>
        <w:pStyle w:val="ListParagraph"/>
        <w:ind w:left="360"/>
        <w:rPr>
          <w:sz w:val="24"/>
          <w:szCs w:val="24"/>
        </w:rPr>
      </w:pPr>
    </w:p>
    <w:p w:rsidR="00777BAF" w:rsidRPr="00E05CDD" w:rsidRDefault="00777BAF" w:rsidP="00E05CDD">
      <w:pPr>
        <w:pStyle w:val="ListParagraph"/>
        <w:ind w:left="360"/>
        <w:rPr>
          <w:sz w:val="24"/>
          <w:szCs w:val="24"/>
        </w:rPr>
      </w:pPr>
    </w:p>
    <w:p w:rsidR="00777BAF" w:rsidRDefault="00777BAF" w:rsidP="00565A4F">
      <w:pPr>
        <w:pStyle w:val="ListParagraph"/>
        <w:ind w:left="360"/>
        <w:rPr>
          <w:sz w:val="24"/>
          <w:szCs w:val="24"/>
        </w:rPr>
      </w:pPr>
    </w:p>
    <w:p w:rsidR="00777BAF" w:rsidRPr="00E05CDD" w:rsidRDefault="00777BAF" w:rsidP="00565A4F">
      <w:pPr>
        <w:pStyle w:val="ListParagraph"/>
        <w:ind w:left="360"/>
        <w:rPr>
          <w:sz w:val="24"/>
          <w:szCs w:val="24"/>
        </w:rPr>
      </w:pPr>
    </w:p>
    <w:p w:rsidR="00777BAF" w:rsidRDefault="00777BAF" w:rsidP="00565A4F">
      <w:pPr>
        <w:pStyle w:val="ListParagraph"/>
        <w:ind w:left="360"/>
        <w:rPr>
          <w:b/>
          <w:bCs/>
          <w:i/>
          <w:iCs/>
          <w:sz w:val="24"/>
          <w:szCs w:val="24"/>
        </w:rPr>
      </w:pPr>
    </w:p>
    <w:p w:rsidR="00777BAF" w:rsidRPr="00565A4F" w:rsidRDefault="00777BAF" w:rsidP="00565A4F">
      <w:pPr>
        <w:pStyle w:val="ListParagraph"/>
        <w:ind w:left="360"/>
        <w:rPr>
          <w:b/>
          <w:bCs/>
          <w:i/>
          <w:iCs/>
          <w:sz w:val="24"/>
          <w:szCs w:val="24"/>
        </w:rPr>
      </w:pPr>
      <w:r w:rsidRPr="00565A4F">
        <w:rPr>
          <w:b/>
          <w:bCs/>
          <w:i/>
          <w:iCs/>
          <w:sz w:val="24"/>
          <w:szCs w:val="24"/>
        </w:rPr>
        <w:t xml:space="preserve"> </w:t>
      </w:r>
    </w:p>
    <w:p w:rsidR="00777BAF" w:rsidRDefault="00777BAF" w:rsidP="00565A4F">
      <w:pPr>
        <w:pStyle w:val="ListParagraph"/>
        <w:ind w:left="360"/>
        <w:rPr>
          <w:b/>
          <w:bCs/>
          <w:sz w:val="24"/>
          <w:szCs w:val="24"/>
        </w:rPr>
      </w:pPr>
    </w:p>
    <w:p w:rsidR="00777BAF" w:rsidRPr="00565A4F" w:rsidRDefault="00777BAF" w:rsidP="00565A4F">
      <w:pPr>
        <w:pStyle w:val="ListParagraph"/>
        <w:ind w:left="360"/>
        <w:rPr>
          <w:b/>
          <w:bCs/>
          <w:sz w:val="24"/>
          <w:szCs w:val="24"/>
        </w:rPr>
      </w:pPr>
    </w:p>
    <w:p w:rsidR="00777BAF" w:rsidRPr="00155F1D" w:rsidRDefault="00777BAF" w:rsidP="00155F1D">
      <w:pPr>
        <w:pStyle w:val="ListParagraph"/>
        <w:jc w:val="both"/>
        <w:rPr>
          <w:sz w:val="24"/>
          <w:szCs w:val="24"/>
        </w:rPr>
      </w:pPr>
    </w:p>
    <w:sectPr w:rsidR="00777BAF" w:rsidRPr="00155F1D" w:rsidSect="006333EC">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AF" w:rsidRDefault="00777BAF" w:rsidP="005E3D3F">
      <w:pPr>
        <w:spacing w:after="0" w:line="240" w:lineRule="auto"/>
      </w:pPr>
      <w:r>
        <w:separator/>
      </w:r>
    </w:p>
  </w:endnote>
  <w:endnote w:type="continuationSeparator" w:id="0">
    <w:p w:rsidR="00777BAF" w:rsidRDefault="00777BAF" w:rsidP="005E3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F" w:rsidRDefault="00777BAF" w:rsidP="002B0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BAF" w:rsidRDefault="00777BAF" w:rsidP="00C652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F" w:rsidRDefault="00777BAF" w:rsidP="002B0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BAF" w:rsidRDefault="00777BAF" w:rsidP="00C652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AF" w:rsidRDefault="00777BAF" w:rsidP="005E3D3F">
      <w:pPr>
        <w:spacing w:after="0" w:line="240" w:lineRule="auto"/>
      </w:pPr>
      <w:r>
        <w:separator/>
      </w:r>
    </w:p>
  </w:footnote>
  <w:footnote w:type="continuationSeparator" w:id="0">
    <w:p w:rsidR="00777BAF" w:rsidRDefault="00777BAF" w:rsidP="005E3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B4B"/>
    <w:multiLevelType w:val="hybridMultilevel"/>
    <w:tmpl w:val="B94661C0"/>
    <w:lvl w:ilvl="0" w:tplc="29B8D85C">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
    <w:nsid w:val="0AB5765A"/>
    <w:multiLevelType w:val="hybridMultilevel"/>
    <w:tmpl w:val="E9CCCED4"/>
    <w:lvl w:ilvl="0" w:tplc="338CC79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
    <w:nsid w:val="29765139"/>
    <w:multiLevelType w:val="hybridMultilevel"/>
    <w:tmpl w:val="87CE84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2D66F70"/>
    <w:multiLevelType w:val="hybridMultilevel"/>
    <w:tmpl w:val="F9B0737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6527607F"/>
    <w:multiLevelType w:val="hybridMultilevel"/>
    <w:tmpl w:val="91F63734"/>
    <w:lvl w:ilvl="0" w:tplc="339C3ED2">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5">
    <w:nsid w:val="6D3C6231"/>
    <w:multiLevelType w:val="multilevel"/>
    <w:tmpl w:val="B94661C0"/>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42876E2"/>
    <w:multiLevelType w:val="multilevel"/>
    <w:tmpl w:val="B94661C0"/>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86C"/>
    <w:rsid w:val="00054531"/>
    <w:rsid w:val="000804CD"/>
    <w:rsid w:val="00080BEB"/>
    <w:rsid w:val="00090B56"/>
    <w:rsid w:val="000A0923"/>
    <w:rsid w:val="000C43AA"/>
    <w:rsid w:val="000E152E"/>
    <w:rsid w:val="000E7EB6"/>
    <w:rsid w:val="00151DB1"/>
    <w:rsid w:val="00155F1D"/>
    <w:rsid w:val="001912A3"/>
    <w:rsid w:val="001D55FE"/>
    <w:rsid w:val="00227BC3"/>
    <w:rsid w:val="00233473"/>
    <w:rsid w:val="0025701A"/>
    <w:rsid w:val="00257B37"/>
    <w:rsid w:val="00286B0A"/>
    <w:rsid w:val="002B07F0"/>
    <w:rsid w:val="002C20E2"/>
    <w:rsid w:val="002C414B"/>
    <w:rsid w:val="002C4EF6"/>
    <w:rsid w:val="002D040C"/>
    <w:rsid w:val="00332ABD"/>
    <w:rsid w:val="003B2F8E"/>
    <w:rsid w:val="003C7753"/>
    <w:rsid w:val="0041140A"/>
    <w:rsid w:val="00424127"/>
    <w:rsid w:val="00454F00"/>
    <w:rsid w:val="004A6457"/>
    <w:rsid w:val="004C1843"/>
    <w:rsid w:val="00565A4F"/>
    <w:rsid w:val="005A086C"/>
    <w:rsid w:val="005E3D3F"/>
    <w:rsid w:val="00605B20"/>
    <w:rsid w:val="00630C80"/>
    <w:rsid w:val="006333EC"/>
    <w:rsid w:val="006A206B"/>
    <w:rsid w:val="006F1914"/>
    <w:rsid w:val="00777BAF"/>
    <w:rsid w:val="007E39A7"/>
    <w:rsid w:val="00856EC8"/>
    <w:rsid w:val="00864CB9"/>
    <w:rsid w:val="008B4EF3"/>
    <w:rsid w:val="008B534D"/>
    <w:rsid w:val="008F0CF9"/>
    <w:rsid w:val="009262DC"/>
    <w:rsid w:val="0098159B"/>
    <w:rsid w:val="009D5E99"/>
    <w:rsid w:val="009F35E3"/>
    <w:rsid w:val="00A5490F"/>
    <w:rsid w:val="00A61B08"/>
    <w:rsid w:val="00AB6E6D"/>
    <w:rsid w:val="00B0766A"/>
    <w:rsid w:val="00B10E17"/>
    <w:rsid w:val="00B24C52"/>
    <w:rsid w:val="00B3187F"/>
    <w:rsid w:val="00B325A2"/>
    <w:rsid w:val="00B3779B"/>
    <w:rsid w:val="00B81C39"/>
    <w:rsid w:val="00B865C0"/>
    <w:rsid w:val="00BE1D67"/>
    <w:rsid w:val="00C4463D"/>
    <w:rsid w:val="00C63EC2"/>
    <w:rsid w:val="00C652C1"/>
    <w:rsid w:val="00CB24A6"/>
    <w:rsid w:val="00CE35A3"/>
    <w:rsid w:val="00CE4E1E"/>
    <w:rsid w:val="00CF54BC"/>
    <w:rsid w:val="00D009FD"/>
    <w:rsid w:val="00D1074D"/>
    <w:rsid w:val="00D634B9"/>
    <w:rsid w:val="00D72CE4"/>
    <w:rsid w:val="00E05CDD"/>
    <w:rsid w:val="00E8035B"/>
    <w:rsid w:val="00EC67C2"/>
    <w:rsid w:val="00ED10BE"/>
    <w:rsid w:val="00F8757B"/>
    <w:rsid w:val="00FD22A4"/>
    <w:rsid w:val="00FD286A"/>
    <w:rsid w:val="00FF105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34D"/>
    <w:pPr>
      <w:ind w:left="720"/>
      <w:contextualSpacing/>
    </w:pPr>
  </w:style>
  <w:style w:type="character" w:styleId="Hyperlink">
    <w:name w:val="Hyperlink"/>
    <w:basedOn w:val="DefaultParagraphFont"/>
    <w:uiPriority w:val="99"/>
    <w:rsid w:val="008F0CF9"/>
    <w:rPr>
      <w:color w:val="0000FF"/>
      <w:u w:val="single"/>
    </w:rPr>
  </w:style>
  <w:style w:type="paragraph" w:styleId="Footer">
    <w:name w:val="footer"/>
    <w:basedOn w:val="Normal"/>
    <w:link w:val="FooterChar"/>
    <w:uiPriority w:val="99"/>
    <w:rsid w:val="00C652C1"/>
    <w:pPr>
      <w:tabs>
        <w:tab w:val="center" w:pos="4536"/>
        <w:tab w:val="right" w:pos="9072"/>
      </w:tabs>
    </w:pPr>
  </w:style>
  <w:style w:type="character" w:customStyle="1" w:styleId="FooterChar">
    <w:name w:val="Footer Char"/>
    <w:basedOn w:val="DefaultParagraphFont"/>
    <w:link w:val="Footer"/>
    <w:uiPriority w:val="99"/>
    <w:semiHidden/>
    <w:rsid w:val="006F1914"/>
    <w:rPr>
      <w:lang w:eastAsia="en-US"/>
    </w:rPr>
  </w:style>
  <w:style w:type="character" w:styleId="PageNumber">
    <w:name w:val="page number"/>
    <w:basedOn w:val="DefaultParagraphFont"/>
    <w:uiPriority w:val="99"/>
    <w:rsid w:val="00C652C1"/>
  </w:style>
</w:styles>
</file>

<file path=word/webSettings.xml><?xml version="1.0" encoding="utf-8"?>
<w:webSettings xmlns:r="http://schemas.openxmlformats.org/officeDocument/2006/relationships" xmlns:w="http://schemas.openxmlformats.org/wordprocessingml/2006/main">
  <w:divs>
    <w:div w:id="616177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rafestettvalosag.hu" TargetMode="External"/><Relationship Id="rId13" Type="http://schemas.openxmlformats.org/officeDocument/2006/relationships/hyperlink" Target="mailto:etikk@etikk.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einfo.hu/kampanyaink" TargetMode="External"/><Relationship Id="rId12" Type="http://schemas.openxmlformats.org/officeDocument/2006/relationships/hyperlink" Target="http://www.etikk.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einfo.hu/" TargetMode="External"/><Relationship Id="rId5" Type="http://schemas.openxmlformats.org/officeDocument/2006/relationships/footnotes" Target="footnotes.xml"/><Relationship Id="rId15" Type="http://schemas.openxmlformats.org/officeDocument/2006/relationships/hyperlink" Target="mailto:kommunikacio@mbeinfo.hu" TargetMode="External"/><Relationship Id="rId10" Type="http://schemas.openxmlformats.org/officeDocument/2006/relationships/hyperlink" Target="mailto:pestikozpont@mbeinfo.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beinfo.hu/kiadvanyaink" TargetMode="External"/><Relationship Id="rId14" Type="http://schemas.openxmlformats.org/officeDocument/2006/relationships/hyperlink" Target="http://www.etik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1479</Words>
  <Characters>10212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SAJTÓANYAG</dc:title>
  <dc:subject/>
  <dc:creator>kleno</dc:creator>
  <cp:keywords/>
  <dc:description/>
  <cp:lastModifiedBy>-</cp:lastModifiedBy>
  <cp:revision>3</cp:revision>
  <dcterms:created xsi:type="dcterms:W3CDTF">2013-12-16T09:59:00Z</dcterms:created>
  <dcterms:modified xsi:type="dcterms:W3CDTF">2013-12-16T11:07:00Z</dcterms:modified>
</cp:coreProperties>
</file>